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8687" w:type="dxa"/>
        <w:tblInd w:w="-635" w:type="dxa"/>
        <w:tblLook w:val="04A0" w:firstRow="1" w:lastRow="0" w:firstColumn="1" w:lastColumn="0" w:noHBand="0" w:noVBand="1"/>
      </w:tblPr>
      <w:tblGrid>
        <w:gridCol w:w="529"/>
        <w:gridCol w:w="1246"/>
        <w:gridCol w:w="3522"/>
        <w:gridCol w:w="873"/>
        <w:gridCol w:w="1054"/>
        <w:gridCol w:w="1049"/>
        <w:gridCol w:w="1194"/>
        <w:gridCol w:w="9220"/>
      </w:tblGrid>
      <w:tr w:rsidR="00891C9F" w:rsidRPr="00B013F7" w14:paraId="4E3F2ECE" w14:textId="77777777" w:rsidTr="000506DA">
        <w:tc>
          <w:tcPr>
            <w:tcW w:w="529" w:type="dxa"/>
          </w:tcPr>
          <w:p w14:paraId="4D1E1596" w14:textId="4DD449CA" w:rsidR="00891C9F" w:rsidRPr="00AC471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46" w:type="dxa"/>
          </w:tcPr>
          <w:p w14:paraId="617D079D" w14:textId="77777777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22" w:type="dxa"/>
          </w:tcPr>
          <w:p w14:paraId="162EF269" w14:textId="64385E0D" w:rsidR="00891C9F" w:rsidRPr="00A674C6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Անվանում</w:t>
            </w:r>
          </w:p>
        </w:tc>
        <w:tc>
          <w:tcPr>
            <w:tcW w:w="873" w:type="dxa"/>
          </w:tcPr>
          <w:p w14:paraId="1DC3E862" w14:textId="77777777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054" w:type="dxa"/>
          </w:tcPr>
          <w:p w14:paraId="5F23D080" w14:textId="4A2F9069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Քանակ</w:t>
            </w:r>
          </w:p>
        </w:tc>
        <w:tc>
          <w:tcPr>
            <w:tcW w:w="1049" w:type="dxa"/>
          </w:tcPr>
          <w:p w14:paraId="3D443F5A" w14:textId="494D6FC3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գին</w:t>
            </w:r>
          </w:p>
        </w:tc>
        <w:tc>
          <w:tcPr>
            <w:tcW w:w="1194" w:type="dxa"/>
          </w:tcPr>
          <w:p w14:paraId="31B834C4" w14:textId="7A55C190" w:rsidR="00891C9F" w:rsidRDefault="00891C9F" w:rsidP="006A620E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ընդամենը</w:t>
            </w:r>
          </w:p>
        </w:tc>
        <w:tc>
          <w:tcPr>
            <w:tcW w:w="9220" w:type="dxa"/>
          </w:tcPr>
          <w:p w14:paraId="019F1041" w14:textId="25792DFD" w:rsidR="00891C9F" w:rsidRPr="00A674C6" w:rsidRDefault="00891C9F" w:rsidP="006A620E">
            <w:pPr>
              <w:jc w:val="center"/>
              <w:rPr>
                <w:rFonts w:ascii="Cambria Math" w:hAnsi="Cambria Math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Տեխ</w:t>
            </w:r>
            <w:r>
              <w:rPr>
                <w:rFonts w:ascii="Cambria Math" w:hAnsi="Cambria Math"/>
                <w:sz w:val="20"/>
                <w:szCs w:val="20"/>
                <w:lang w:val="hy-AM"/>
              </w:rPr>
              <w:t xml:space="preserve">․ </w:t>
            </w:r>
            <w:r w:rsidRPr="00AC471F">
              <w:rPr>
                <w:rFonts w:ascii="GHEA Grapalat" w:hAnsi="GHEA Grapalat"/>
                <w:sz w:val="20"/>
                <w:szCs w:val="20"/>
                <w:lang w:val="hy-AM"/>
              </w:rPr>
              <w:t>բնութագիր</w:t>
            </w:r>
          </w:p>
        </w:tc>
      </w:tr>
      <w:tr w:rsidR="00CE22AD" w:rsidRPr="000506DA" w14:paraId="5024190B" w14:textId="77777777" w:rsidTr="000506DA">
        <w:tc>
          <w:tcPr>
            <w:tcW w:w="529" w:type="dxa"/>
            <w:vAlign w:val="center"/>
          </w:tcPr>
          <w:p w14:paraId="46B4C4C8" w14:textId="641F9F20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  <w:tc>
          <w:tcPr>
            <w:tcW w:w="1246" w:type="dxa"/>
          </w:tcPr>
          <w:p w14:paraId="74BD8B36" w14:textId="3C0C085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33211120</w:t>
            </w:r>
          </w:p>
        </w:tc>
        <w:tc>
          <w:tcPr>
            <w:tcW w:w="3522" w:type="dxa"/>
            <w:vAlign w:val="center"/>
          </w:tcPr>
          <w:p w14:paraId="1FEDF9E9" w14:textId="108384A7" w:rsidR="00CE22AD" w:rsidRPr="00B201F9" w:rsidRDefault="00B201F9" w:rsidP="00CE22A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201F9">
              <w:rPr>
                <w:rFonts w:ascii="GHEA Grapalat" w:hAnsi="GHEA Grapalat"/>
                <w:sz w:val="20"/>
                <w:szCs w:val="20"/>
                <w:lang w:val="ru-RU"/>
              </w:rPr>
              <w:t>набор для определения уровня глюкозы</w:t>
            </w:r>
          </w:p>
        </w:tc>
        <w:tc>
          <w:tcPr>
            <w:tcW w:w="873" w:type="dxa"/>
            <w:vAlign w:val="center"/>
          </w:tcPr>
          <w:p w14:paraId="7069411C" w14:textId="2D37DEF6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3CBDC9F2" w14:textId="3EEBA016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</w:p>
        </w:tc>
        <w:tc>
          <w:tcPr>
            <w:tcW w:w="1049" w:type="dxa"/>
            <w:vAlign w:val="center"/>
          </w:tcPr>
          <w:p w14:paraId="78B77AFA" w14:textId="3AC56A4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524E1F78" w14:textId="048F5E7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240,000</w:t>
            </w:r>
          </w:p>
        </w:tc>
        <w:tc>
          <w:tcPr>
            <w:tcW w:w="9220" w:type="dxa"/>
          </w:tcPr>
          <w:p w14:paraId="7B911D39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уровня глюкозы для автоматических биохимических анализаторов серии ACCENT</w:t>
            </w:r>
          </w:p>
          <w:p w14:paraId="091B0FCB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4 x 35 мл.</w:t>
            </w:r>
          </w:p>
          <w:p w14:paraId="6E398A6D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308073D4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4AE86C26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5189C95E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2DFEF3A4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28D5A1E9" w14:textId="77777777" w:rsidR="00111DD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7EA9B8D1" w14:textId="26B13E7D" w:rsidR="00CE22AD" w:rsidRPr="00111DDD" w:rsidRDefault="00111DDD" w:rsidP="00111DD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6FE2110A" w14:textId="77777777" w:rsidTr="000506DA">
        <w:tc>
          <w:tcPr>
            <w:tcW w:w="529" w:type="dxa"/>
            <w:vAlign w:val="center"/>
          </w:tcPr>
          <w:p w14:paraId="6A3359DD" w14:textId="2C28792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1246" w:type="dxa"/>
          </w:tcPr>
          <w:p w14:paraId="5D7AAD06" w14:textId="7C67931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33211130</w:t>
            </w:r>
          </w:p>
        </w:tc>
        <w:tc>
          <w:tcPr>
            <w:tcW w:w="3522" w:type="dxa"/>
            <w:vAlign w:val="center"/>
          </w:tcPr>
          <w:p w14:paraId="4F0B61A7" w14:textId="66DDBA18" w:rsidR="00CE22AD" w:rsidRPr="00F250C9" w:rsidRDefault="00111DD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уровня холестерина (CHOL)</w:t>
            </w:r>
          </w:p>
        </w:tc>
        <w:tc>
          <w:tcPr>
            <w:tcW w:w="873" w:type="dxa"/>
            <w:vAlign w:val="center"/>
          </w:tcPr>
          <w:p w14:paraId="2B306E63" w14:textId="650C5FAE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2EEB569B" w14:textId="019423DC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1049" w:type="dxa"/>
            <w:vAlign w:val="center"/>
          </w:tcPr>
          <w:p w14:paraId="6C17BDBD" w14:textId="4289EDFE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6336635B" w14:textId="0B27077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300,000</w:t>
            </w:r>
          </w:p>
        </w:tc>
        <w:tc>
          <w:tcPr>
            <w:tcW w:w="9220" w:type="dxa"/>
          </w:tcPr>
          <w:p w14:paraId="7D784A0A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холестерина для автоматических биохимических анализаторов серии ACCENT</w:t>
            </w:r>
          </w:p>
          <w:p w14:paraId="0ABD576C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4 x 35 мл.</w:t>
            </w:r>
          </w:p>
          <w:p w14:paraId="1CCF9265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622FDD18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6141C898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33B9581F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68765C20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1FB920AD" w14:textId="77777777" w:rsidR="00DC55A9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02AE32DE" w14:textId="1C2759A7" w:rsidR="00CE22AD" w:rsidRPr="00DC55A9" w:rsidRDefault="00DC55A9" w:rsidP="00DC55A9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7C7573BB" w14:textId="77777777" w:rsidTr="000506DA">
        <w:tc>
          <w:tcPr>
            <w:tcW w:w="529" w:type="dxa"/>
            <w:vAlign w:val="center"/>
          </w:tcPr>
          <w:p w14:paraId="63297EC3" w14:textId="27BD7210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  <w:tc>
          <w:tcPr>
            <w:tcW w:w="1246" w:type="dxa"/>
          </w:tcPr>
          <w:p w14:paraId="02F90D9B" w14:textId="799C4D97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33211130</w:t>
            </w:r>
          </w:p>
        </w:tc>
        <w:tc>
          <w:tcPr>
            <w:tcW w:w="3522" w:type="dxa"/>
            <w:vAlign w:val="center"/>
          </w:tcPr>
          <w:p w14:paraId="49F0E797" w14:textId="317056DD" w:rsidR="00CE22AD" w:rsidRPr="00DC55A9" w:rsidRDefault="00DC55A9" w:rsidP="00CE22A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DC55A9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Набор для определения холестерина </w:t>
            </w:r>
            <w:r w:rsidRPr="00111DDD">
              <w:rPr>
                <w:rFonts w:ascii="GHEA Grapalat" w:hAnsi="GHEA Grapalat"/>
                <w:sz w:val="20"/>
                <w:szCs w:val="20"/>
                <w:lang w:val="hy-AM"/>
              </w:rPr>
              <w:t>(CHOL)</w:t>
            </w:r>
          </w:p>
        </w:tc>
        <w:tc>
          <w:tcPr>
            <w:tcW w:w="873" w:type="dxa"/>
            <w:vAlign w:val="center"/>
          </w:tcPr>
          <w:p w14:paraId="2DEF1709" w14:textId="26BF7BAB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8846C64" w14:textId="6E7C344B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1049" w:type="dxa"/>
            <w:vAlign w:val="center"/>
          </w:tcPr>
          <w:p w14:paraId="36BF0EE7" w14:textId="407C13D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65000</w:t>
            </w:r>
          </w:p>
        </w:tc>
        <w:tc>
          <w:tcPr>
            <w:tcW w:w="1194" w:type="dxa"/>
            <w:vAlign w:val="center"/>
          </w:tcPr>
          <w:p w14:paraId="2E5AA153" w14:textId="73564814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1,625,000</w:t>
            </w:r>
          </w:p>
        </w:tc>
        <w:tc>
          <w:tcPr>
            <w:tcW w:w="9220" w:type="dxa"/>
          </w:tcPr>
          <w:p w14:paraId="4BC06608" w14:textId="25D05172" w:rsidR="00134D98" w:rsidRPr="00134D98" w:rsidRDefault="00CE22AD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64421">
              <w:rPr>
                <w:rFonts w:ascii="GHEA Grapalat" w:hAnsi="GHEA Grapalat"/>
                <w:sz w:val="20"/>
                <w:szCs w:val="20"/>
                <w:lang w:val="hy-AM"/>
              </w:rPr>
              <w:t>L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DL </w:t>
            </w:r>
            <w:r w:rsidR="00134D98" w:rsidRPr="00134D98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холестерина для автоматических биохимических анализаторов серии ACCENT</w:t>
            </w:r>
          </w:p>
          <w:p w14:paraId="2F171427" w14:textId="77777777" w:rsidR="00134D98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1x31 мл, 1x11 мл.</w:t>
            </w:r>
          </w:p>
          <w:p w14:paraId="236CEE71" w14:textId="77777777" w:rsidR="00134D98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25042976" w14:textId="77777777" w:rsidR="00134D98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2BB7677D" w14:textId="77777777" w:rsidR="00134D98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3609F529" w14:textId="77777777" w:rsidR="00134D98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370EFC10" w14:textId="77777777" w:rsidR="00134D98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54E8C74E" w14:textId="77777777" w:rsidR="00134D98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39F16326" w14:textId="0132DED8" w:rsidR="00CE22AD" w:rsidRPr="00134D98" w:rsidRDefault="00134D98" w:rsidP="00134D98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34D98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1FF5BFF5" w14:textId="77777777" w:rsidTr="000506DA">
        <w:tc>
          <w:tcPr>
            <w:tcW w:w="529" w:type="dxa"/>
            <w:vAlign w:val="center"/>
          </w:tcPr>
          <w:p w14:paraId="4F6E5D89" w14:textId="29CDAAE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  <w:tc>
          <w:tcPr>
            <w:tcW w:w="1246" w:type="dxa"/>
          </w:tcPr>
          <w:p w14:paraId="32F1E58D" w14:textId="3B471389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33211130</w:t>
            </w:r>
          </w:p>
        </w:tc>
        <w:tc>
          <w:tcPr>
            <w:tcW w:w="3522" w:type="dxa"/>
            <w:vAlign w:val="center"/>
          </w:tcPr>
          <w:p w14:paraId="5807310D" w14:textId="3A9C2044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 xml:space="preserve">HDL </w:t>
            </w:r>
            <w:r w:rsidR="00604C64" w:rsidRPr="00604C64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Набор для анализа уровня холестерина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(HDL)</w:t>
            </w:r>
          </w:p>
        </w:tc>
        <w:tc>
          <w:tcPr>
            <w:tcW w:w="873" w:type="dxa"/>
            <w:vAlign w:val="center"/>
          </w:tcPr>
          <w:p w14:paraId="6D8EF24B" w14:textId="1AF8175B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4FD82E5D" w14:textId="39542EAA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1049" w:type="dxa"/>
            <w:vAlign w:val="center"/>
          </w:tcPr>
          <w:p w14:paraId="2A79DAEF" w14:textId="7311445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94" w:type="dxa"/>
            <w:vAlign w:val="center"/>
          </w:tcPr>
          <w:p w14:paraId="7610176D" w14:textId="50181E0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1,000,000</w:t>
            </w:r>
          </w:p>
        </w:tc>
        <w:tc>
          <w:tcPr>
            <w:tcW w:w="9220" w:type="dxa"/>
          </w:tcPr>
          <w:p w14:paraId="218F9CD8" w14:textId="20838BD8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Набор для определения уровня холестерина 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HDL</w:t>
            </w: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 xml:space="preserve"> для автоматизированных биохимических анализаторов серии ACCENT</w:t>
            </w:r>
          </w:p>
          <w:p w14:paraId="1D80CBA9" w14:textId="77777777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2x25 мл, 2x9 мл.</w:t>
            </w:r>
          </w:p>
          <w:p w14:paraId="7111C6EB" w14:textId="77777777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контейнере, предназначенном для анализаторов серии ACCENT.</w:t>
            </w:r>
          </w:p>
          <w:p w14:paraId="52090BDF" w14:textId="77777777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4019566F" w14:textId="77777777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2715B3CC" w14:textId="77777777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069F59ED" w14:textId="77777777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>75% срока годности на момент взятия образца. Условия хранения: 2-8 °C.</w:t>
            </w:r>
          </w:p>
          <w:p w14:paraId="2A499125" w14:textId="77777777" w:rsidR="00020D6B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Имеются сертификаты ISO 9001 и ISO 13485.</w:t>
            </w:r>
          </w:p>
          <w:p w14:paraId="26F1A939" w14:textId="63520D2F" w:rsidR="00CE22AD" w:rsidRPr="00020D6B" w:rsidRDefault="00020D6B" w:rsidP="00020D6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020D6B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2139CE70" w14:textId="77777777" w:rsidTr="000506DA">
        <w:tc>
          <w:tcPr>
            <w:tcW w:w="529" w:type="dxa"/>
            <w:vAlign w:val="center"/>
          </w:tcPr>
          <w:p w14:paraId="1E8E52C4" w14:textId="52231B24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5</w:t>
            </w:r>
          </w:p>
        </w:tc>
        <w:tc>
          <w:tcPr>
            <w:tcW w:w="1246" w:type="dxa"/>
          </w:tcPr>
          <w:p w14:paraId="6E856313" w14:textId="74FF30A8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33211160</w:t>
            </w:r>
          </w:p>
        </w:tc>
        <w:tc>
          <w:tcPr>
            <w:tcW w:w="3522" w:type="dxa"/>
            <w:vAlign w:val="center"/>
          </w:tcPr>
          <w:p w14:paraId="5509E85E" w14:textId="3B994F8E" w:rsidR="00CE22AD" w:rsidRPr="00F250C9" w:rsidRDefault="005A103C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набор для определения креатинина </w:t>
            </w:r>
            <w:r w:rsidR="00CE22AD" w:rsidRPr="00B013F7">
              <w:rPr>
                <w:rFonts w:ascii="GHEA Grapalat" w:hAnsi="GHEA Grapalat"/>
                <w:sz w:val="20"/>
                <w:szCs w:val="20"/>
                <w:lang w:val="hy-AM"/>
              </w:rPr>
              <w:t>(CREA)</w:t>
            </w:r>
          </w:p>
        </w:tc>
        <w:tc>
          <w:tcPr>
            <w:tcW w:w="873" w:type="dxa"/>
            <w:vAlign w:val="center"/>
          </w:tcPr>
          <w:p w14:paraId="577879BD" w14:textId="3AA4B56E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1DDE7C3C" w14:textId="4CE06466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25</w:t>
            </w:r>
          </w:p>
        </w:tc>
        <w:tc>
          <w:tcPr>
            <w:tcW w:w="1049" w:type="dxa"/>
            <w:vAlign w:val="center"/>
          </w:tcPr>
          <w:p w14:paraId="0AA92C6D" w14:textId="7878A54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6B6B57DD" w14:textId="4844C8A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225,000</w:t>
            </w:r>
          </w:p>
        </w:tc>
        <w:tc>
          <w:tcPr>
            <w:tcW w:w="9220" w:type="dxa"/>
          </w:tcPr>
          <w:p w14:paraId="65897FEE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креатинина для автоматических биохимических анализаторов серии ACCENT</w:t>
            </w:r>
          </w:p>
          <w:p w14:paraId="66FDC08C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4 х 15 мл, 2 х 7,5 мл.</w:t>
            </w:r>
          </w:p>
          <w:p w14:paraId="2FD0BB10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75A5267B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5BC23C6F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459562FD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0F0356A2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75% срока годности на момент взятия образца. Условия хранения: 2-8 °C.</w:t>
            </w:r>
          </w:p>
          <w:p w14:paraId="0E1F4CB6" w14:textId="77777777" w:rsidR="005A103C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78243CB4" w14:textId="61CE9D02" w:rsidR="00CE22AD" w:rsidRPr="005A103C" w:rsidRDefault="005A103C" w:rsidP="005A103C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A103C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</w:t>
            </w:r>
          </w:p>
        </w:tc>
      </w:tr>
      <w:tr w:rsidR="00CE22AD" w:rsidRPr="000506DA" w14:paraId="27C08CA3" w14:textId="77777777" w:rsidTr="000506DA">
        <w:tc>
          <w:tcPr>
            <w:tcW w:w="529" w:type="dxa"/>
            <w:vAlign w:val="center"/>
          </w:tcPr>
          <w:p w14:paraId="39F6CB18" w14:textId="27D5142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6</w:t>
            </w:r>
          </w:p>
        </w:tc>
        <w:tc>
          <w:tcPr>
            <w:tcW w:w="1246" w:type="dxa"/>
          </w:tcPr>
          <w:p w14:paraId="65174D5E" w14:textId="6FB01B41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33211150</w:t>
            </w:r>
          </w:p>
        </w:tc>
        <w:tc>
          <w:tcPr>
            <w:tcW w:w="3522" w:type="dxa"/>
            <w:vAlign w:val="center"/>
          </w:tcPr>
          <w:p w14:paraId="68C3BF38" w14:textId="77777777" w:rsidR="003B5A4A" w:rsidRDefault="003B5A4A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набор для определения мочевины </w:t>
            </w:r>
          </w:p>
          <w:p w14:paraId="4BDA3348" w14:textId="417CB8A1" w:rsidR="00CE22AD" w:rsidRPr="00F250C9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Pr="00F250C9">
              <w:rPr>
                <w:rFonts w:ascii="GHEA Grapalat" w:hAnsi="GHEA Grapalat"/>
                <w:sz w:val="20"/>
                <w:szCs w:val="20"/>
                <w:lang w:val="hy-AM"/>
              </w:rPr>
              <w:t>UR</w:t>
            </w:r>
            <w:r w:rsidRPr="00B013F7">
              <w:rPr>
                <w:rFonts w:ascii="GHEA Grapalat" w:hAnsi="GHEA Grapalat"/>
                <w:sz w:val="20"/>
                <w:szCs w:val="20"/>
                <w:lang w:val="hy-AM"/>
              </w:rPr>
              <w:t>EA)</w:t>
            </w:r>
          </w:p>
        </w:tc>
        <w:tc>
          <w:tcPr>
            <w:tcW w:w="873" w:type="dxa"/>
            <w:vAlign w:val="center"/>
          </w:tcPr>
          <w:p w14:paraId="44837AD4" w14:textId="5BD11FB7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F3B540E" w14:textId="607D5DC7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67950FD8" w14:textId="4768D06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019E8224" w14:textId="11D1E3BE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135,000</w:t>
            </w:r>
          </w:p>
        </w:tc>
        <w:tc>
          <w:tcPr>
            <w:tcW w:w="9220" w:type="dxa"/>
          </w:tcPr>
          <w:p w14:paraId="2FFB8027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мочевины для автоматических биохимических анализаторов серии ACCENT</w:t>
            </w:r>
          </w:p>
          <w:p w14:paraId="5E702ABD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2x30 мл, 1x15 мл.</w:t>
            </w:r>
          </w:p>
          <w:p w14:paraId="102474F2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61A72B0C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652B61F8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4C5A558A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40905EEF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7D96BB75" w14:textId="77777777" w:rsidR="003B5A4A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0CEE29A6" w14:textId="1AA26008" w:rsidR="00CE22AD" w:rsidRPr="003B5A4A" w:rsidRDefault="003B5A4A" w:rsidP="003B5A4A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3B5A4A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540E1D50" w14:textId="77777777" w:rsidTr="000506DA">
        <w:tc>
          <w:tcPr>
            <w:tcW w:w="529" w:type="dxa"/>
            <w:vAlign w:val="center"/>
          </w:tcPr>
          <w:p w14:paraId="4D31D6F5" w14:textId="3472574F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7</w:t>
            </w:r>
          </w:p>
        </w:tc>
        <w:tc>
          <w:tcPr>
            <w:tcW w:w="1246" w:type="dxa"/>
          </w:tcPr>
          <w:p w14:paraId="7D06BC22" w14:textId="18DF6AB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33211170</w:t>
            </w:r>
          </w:p>
        </w:tc>
        <w:tc>
          <w:tcPr>
            <w:tcW w:w="3522" w:type="dxa"/>
            <w:vAlign w:val="center"/>
          </w:tcPr>
          <w:p w14:paraId="0C10567D" w14:textId="2F145D39" w:rsidR="00CE22AD" w:rsidRPr="00F250C9" w:rsidRDefault="009B26AB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B26AB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набор для анализа уровня мочевой кислоты </w:t>
            </w:r>
            <w:r w:rsidR="00CE22AD" w:rsidRPr="00B013F7">
              <w:rPr>
                <w:rFonts w:ascii="GHEA Grapalat" w:hAnsi="GHEA Grapalat"/>
                <w:sz w:val="20"/>
                <w:szCs w:val="20"/>
                <w:lang w:val="hy-AM"/>
              </w:rPr>
              <w:t>(</w:t>
            </w:r>
            <w:r w:rsidR="00CE22AD" w:rsidRPr="00F250C9">
              <w:rPr>
                <w:rFonts w:ascii="GHEA Grapalat" w:hAnsi="GHEA Grapalat"/>
                <w:sz w:val="20"/>
                <w:szCs w:val="20"/>
                <w:lang w:val="hy-AM"/>
              </w:rPr>
              <w:t>U</w:t>
            </w:r>
            <w:r w:rsidR="00CE22AD" w:rsidRPr="00B013F7">
              <w:rPr>
                <w:rFonts w:ascii="GHEA Grapalat" w:hAnsi="GHEA Grapalat"/>
                <w:sz w:val="20"/>
                <w:szCs w:val="20"/>
                <w:lang w:val="hy-AM"/>
              </w:rPr>
              <w:t>A)</w:t>
            </w:r>
          </w:p>
        </w:tc>
        <w:tc>
          <w:tcPr>
            <w:tcW w:w="873" w:type="dxa"/>
            <w:vAlign w:val="center"/>
          </w:tcPr>
          <w:p w14:paraId="50C7A494" w14:textId="00BA98C2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602DDB5A" w14:textId="7DEEE4AC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49ABA3BD" w14:textId="1B0F1FB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76D43FA0" w14:textId="3C1AB149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135,000</w:t>
            </w:r>
          </w:p>
        </w:tc>
        <w:tc>
          <w:tcPr>
            <w:tcW w:w="9220" w:type="dxa"/>
          </w:tcPr>
          <w:p w14:paraId="76E09DE5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уровня мочевой кислоты для автоматических биохимических анализаторов серии ACCENT</w:t>
            </w:r>
          </w:p>
          <w:p w14:paraId="22163EF9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2x30 мл, 1x15 мл.</w:t>
            </w:r>
          </w:p>
          <w:p w14:paraId="4A7A95C5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контейнере, разработанном для анализаторов серии ACCENT.</w:t>
            </w:r>
          </w:p>
          <w:p w14:paraId="5BD09310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6BA6A740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736B254D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70830044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6CAE364C" w14:textId="77777777" w:rsidR="0011113F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69D2B8F2" w14:textId="7265FCB7" w:rsidR="00CE22AD" w:rsidRPr="0011113F" w:rsidRDefault="0011113F" w:rsidP="0011113F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2D5B52A5" w14:textId="77777777" w:rsidTr="000506DA">
        <w:tc>
          <w:tcPr>
            <w:tcW w:w="529" w:type="dxa"/>
            <w:vAlign w:val="center"/>
          </w:tcPr>
          <w:p w14:paraId="6703D6A3" w14:textId="218C4E50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  <w:tc>
          <w:tcPr>
            <w:tcW w:w="1246" w:type="dxa"/>
          </w:tcPr>
          <w:p w14:paraId="08A4FE8A" w14:textId="0E84DF85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33211410</w:t>
            </w:r>
          </w:p>
        </w:tc>
        <w:tc>
          <w:tcPr>
            <w:tcW w:w="3522" w:type="dxa"/>
            <w:vAlign w:val="center"/>
          </w:tcPr>
          <w:p w14:paraId="194E1C82" w14:textId="717DFB30" w:rsidR="00CE22AD" w:rsidRPr="0011113F" w:rsidRDefault="0011113F" w:rsidP="00CE22A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11113F">
              <w:rPr>
                <w:rFonts w:ascii="GHEA Grapalat" w:hAnsi="GHEA Grapalat"/>
                <w:sz w:val="20"/>
                <w:szCs w:val="20"/>
                <w:lang w:val="ru-RU"/>
              </w:rPr>
              <w:t xml:space="preserve">Тестовый набор для принятия решения </w:t>
            </w:r>
            <w:r w:rsidRPr="0011113F">
              <w:rPr>
                <w:rFonts w:ascii="GHEA Grapalat" w:hAnsi="GHEA Grapalat"/>
                <w:sz w:val="20"/>
                <w:szCs w:val="20"/>
              </w:rPr>
              <w:t>ASAT</w:t>
            </w:r>
          </w:p>
        </w:tc>
        <w:tc>
          <w:tcPr>
            <w:tcW w:w="873" w:type="dxa"/>
            <w:vAlign w:val="center"/>
          </w:tcPr>
          <w:p w14:paraId="7EC1C54B" w14:textId="118305D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42B5BA72" w14:textId="3B9C85B2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22606AAB" w14:textId="2E414AD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48D043D0" w14:textId="67101F60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180,000</w:t>
            </w:r>
          </w:p>
        </w:tc>
        <w:tc>
          <w:tcPr>
            <w:tcW w:w="9220" w:type="dxa"/>
          </w:tcPr>
          <w:p w14:paraId="4D0D0457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ASAT для автоматических биохимических анализаторов серии ACCENT</w:t>
            </w:r>
          </w:p>
          <w:p w14:paraId="076C6888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2x35 мл, 1x17,5 мл.</w:t>
            </w:r>
          </w:p>
          <w:p w14:paraId="64F2E499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5538AE74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7A896F0E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057660E7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2970384A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512C3577" w14:textId="77777777" w:rsidR="00F02845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Доступны сертификаты ISO 9001 и ISO 13485.</w:t>
            </w:r>
          </w:p>
          <w:p w14:paraId="64A87347" w14:textId="280BF41E" w:rsidR="00CE22AD" w:rsidRPr="00F02845" w:rsidRDefault="00F02845" w:rsidP="00F02845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50009488" w14:textId="77777777" w:rsidTr="000506DA">
        <w:tc>
          <w:tcPr>
            <w:tcW w:w="529" w:type="dxa"/>
            <w:vAlign w:val="center"/>
          </w:tcPr>
          <w:p w14:paraId="022D1D00" w14:textId="1EA51A0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9</w:t>
            </w:r>
          </w:p>
        </w:tc>
        <w:tc>
          <w:tcPr>
            <w:tcW w:w="1246" w:type="dxa"/>
          </w:tcPr>
          <w:p w14:paraId="05B8FD7A" w14:textId="5921322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33211420</w:t>
            </w:r>
          </w:p>
        </w:tc>
        <w:tc>
          <w:tcPr>
            <w:tcW w:w="3522" w:type="dxa"/>
            <w:vAlign w:val="center"/>
          </w:tcPr>
          <w:p w14:paraId="17BE4997" w14:textId="6A0A6355" w:rsidR="00CE22AD" w:rsidRPr="00F02845" w:rsidRDefault="00F02845" w:rsidP="00CE22A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F02845">
              <w:rPr>
                <w:rFonts w:ascii="GHEA Grapalat" w:hAnsi="GHEA Grapalat"/>
                <w:sz w:val="20"/>
                <w:szCs w:val="20"/>
                <w:lang w:val="ru-RU"/>
              </w:rPr>
              <w:t xml:space="preserve">комплект для принятия решения </w:t>
            </w:r>
            <w:r w:rsidRPr="00F02845">
              <w:rPr>
                <w:rFonts w:ascii="GHEA Grapalat" w:hAnsi="GHEA Grapalat"/>
                <w:sz w:val="20"/>
                <w:szCs w:val="20"/>
              </w:rPr>
              <w:t>ALAT</w:t>
            </w:r>
          </w:p>
        </w:tc>
        <w:tc>
          <w:tcPr>
            <w:tcW w:w="873" w:type="dxa"/>
            <w:vAlign w:val="center"/>
          </w:tcPr>
          <w:p w14:paraId="0684213E" w14:textId="6A831DB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420CC58" w14:textId="4A38F7B8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55C9BBE7" w14:textId="19E1B26A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589E1499" w14:textId="7090884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180,000</w:t>
            </w:r>
          </w:p>
        </w:tc>
        <w:tc>
          <w:tcPr>
            <w:tcW w:w="9220" w:type="dxa"/>
          </w:tcPr>
          <w:p w14:paraId="56BB1695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АЛАТ для автоматических биохимических анализаторов серии ACCENT</w:t>
            </w:r>
          </w:p>
          <w:p w14:paraId="625E2958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2x35 мл, 1x17,5 мл.</w:t>
            </w:r>
          </w:p>
          <w:p w14:paraId="5164FF4B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2AA2B06C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3E56E059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25E98A41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0B69A3E0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6EC08E0E" w14:textId="77777777" w:rsidR="00492A42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Доступны сертификаты ISO 9001 и ISO 13485.</w:t>
            </w:r>
          </w:p>
          <w:p w14:paraId="7A19EF5C" w14:textId="6C16AC70" w:rsidR="00CE22AD" w:rsidRPr="00492A42" w:rsidRDefault="00492A42" w:rsidP="00492A42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1F5FDDA3" w14:textId="77777777" w:rsidTr="000506DA">
        <w:tc>
          <w:tcPr>
            <w:tcW w:w="529" w:type="dxa"/>
            <w:vAlign w:val="center"/>
          </w:tcPr>
          <w:p w14:paraId="61EBD372" w14:textId="4DB41CC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10</w:t>
            </w:r>
          </w:p>
        </w:tc>
        <w:tc>
          <w:tcPr>
            <w:tcW w:w="1246" w:type="dxa"/>
          </w:tcPr>
          <w:p w14:paraId="63431171" w14:textId="227D19F7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33211270</w:t>
            </w:r>
          </w:p>
        </w:tc>
        <w:tc>
          <w:tcPr>
            <w:tcW w:w="3522" w:type="dxa"/>
            <w:vAlign w:val="center"/>
          </w:tcPr>
          <w:p w14:paraId="2F1BA218" w14:textId="1FCFAB62" w:rsidR="00CE22AD" w:rsidRPr="00F250C9" w:rsidRDefault="00492A42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2A42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набор для определения общего содержания белка </w:t>
            </w:r>
            <w:r w:rsidR="00CE22AD" w:rsidRPr="00F250C9">
              <w:rPr>
                <w:rFonts w:ascii="GHEA Grapalat" w:hAnsi="GHEA Grapalat"/>
                <w:sz w:val="20"/>
                <w:szCs w:val="20"/>
                <w:lang w:val="hy-AM"/>
              </w:rPr>
              <w:t>(TP)</w:t>
            </w:r>
          </w:p>
        </w:tc>
        <w:tc>
          <w:tcPr>
            <w:tcW w:w="873" w:type="dxa"/>
            <w:vAlign w:val="center"/>
          </w:tcPr>
          <w:p w14:paraId="1987C3FD" w14:textId="43188F79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255CABBE" w14:textId="035CC896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4D1ABC69" w14:textId="028653D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602BC720" w14:textId="73C8126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9220" w:type="dxa"/>
          </w:tcPr>
          <w:p w14:paraId="26EF7D5F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общего белка для автоматических биохимических анализаторов серии ACCENT</w:t>
            </w:r>
          </w:p>
          <w:p w14:paraId="4CA96E7E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3 x 28,5 мл.</w:t>
            </w:r>
          </w:p>
          <w:p w14:paraId="1B00AE78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0431EB25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0A168ABD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1DD53327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17182561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145EB549" w14:textId="77777777" w:rsidR="00504E17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522638DA" w14:textId="105D6A18" w:rsidR="00CE22AD" w:rsidRPr="00504E17" w:rsidRDefault="00504E17" w:rsidP="00504E1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029A491F" w14:textId="77777777" w:rsidTr="000506DA">
        <w:tc>
          <w:tcPr>
            <w:tcW w:w="529" w:type="dxa"/>
            <w:vAlign w:val="center"/>
          </w:tcPr>
          <w:p w14:paraId="38A263C0" w14:textId="4C4AE74D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11</w:t>
            </w:r>
          </w:p>
        </w:tc>
        <w:tc>
          <w:tcPr>
            <w:tcW w:w="1246" w:type="dxa"/>
          </w:tcPr>
          <w:p w14:paraId="07106D86" w14:textId="0BA3B188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33211430</w:t>
            </w:r>
          </w:p>
        </w:tc>
        <w:tc>
          <w:tcPr>
            <w:tcW w:w="3522" w:type="dxa"/>
            <w:vAlign w:val="center"/>
          </w:tcPr>
          <w:p w14:paraId="48D98DE6" w14:textId="3444F19B" w:rsidR="00CE22AD" w:rsidRPr="00504E17" w:rsidRDefault="00CE22AD" w:rsidP="00CE22A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504E17">
              <w:rPr>
                <w:rFonts w:ascii="GHEA Grapalat" w:hAnsi="GHEA Grapalat"/>
                <w:sz w:val="20"/>
                <w:szCs w:val="20"/>
                <w:lang w:val="ru-RU"/>
              </w:rPr>
              <w:t xml:space="preserve">  </w:t>
            </w:r>
            <w:r w:rsidR="00504E17" w:rsidRPr="00504E17">
              <w:rPr>
                <w:rFonts w:ascii="GHEA Grapalat" w:hAnsi="GHEA Grapalat"/>
                <w:sz w:val="20"/>
                <w:szCs w:val="20"/>
                <w:lang w:val="ru-RU"/>
              </w:rPr>
              <w:t xml:space="preserve">набор для определения амилазы </w:t>
            </w:r>
            <w:r w:rsidRPr="00504E17">
              <w:rPr>
                <w:rFonts w:ascii="GHEA Grapalat" w:hAnsi="GHEA Grapalat"/>
                <w:sz w:val="20"/>
                <w:szCs w:val="20"/>
                <w:lang w:val="ru-RU"/>
              </w:rPr>
              <w:t>(</w:t>
            </w:r>
            <w:r w:rsidRPr="00B013F7">
              <w:rPr>
                <w:rFonts w:ascii="GHEA Grapalat" w:hAnsi="GHEA Grapalat"/>
                <w:sz w:val="20"/>
                <w:szCs w:val="20"/>
              </w:rPr>
              <w:t>AMYL</w:t>
            </w:r>
            <w:r w:rsidRPr="00504E17">
              <w:rPr>
                <w:rFonts w:ascii="GHEA Grapalat" w:hAnsi="GHEA Grapalat"/>
                <w:sz w:val="20"/>
                <w:szCs w:val="20"/>
                <w:lang w:val="ru-RU"/>
              </w:rPr>
              <w:t>)</w:t>
            </w:r>
          </w:p>
        </w:tc>
        <w:tc>
          <w:tcPr>
            <w:tcW w:w="873" w:type="dxa"/>
            <w:vAlign w:val="center"/>
          </w:tcPr>
          <w:p w14:paraId="6386DD9B" w14:textId="2044F2C5" w:rsidR="00CE22AD" w:rsidRPr="00C862D4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5D7F7BFE" w14:textId="58DAF8C7" w:rsidR="00CE22AD" w:rsidRPr="002D5435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36CED28E" w14:textId="764B35F2" w:rsidR="00CE22AD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194" w:type="dxa"/>
            <w:vAlign w:val="center"/>
          </w:tcPr>
          <w:p w14:paraId="4E9B9836" w14:textId="5D771617" w:rsidR="00CE22AD" w:rsidRDefault="00CE22AD" w:rsidP="00E90657">
            <w:pPr>
              <w:ind w:firstLine="76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200,000</w:t>
            </w:r>
          </w:p>
        </w:tc>
        <w:tc>
          <w:tcPr>
            <w:tcW w:w="9220" w:type="dxa"/>
          </w:tcPr>
          <w:p w14:paraId="3C4187A2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амилазы для автоматических биохимических анализаторов серии ACCENT</w:t>
            </w:r>
          </w:p>
          <w:p w14:paraId="38FD23F9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2x30 мл.</w:t>
            </w:r>
          </w:p>
          <w:p w14:paraId="6259E44B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2D97ED1C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3870192C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3F828A32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0DFC7882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29A7CCA0" w14:textId="77777777" w:rsidR="00AB1F0B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5D257F87" w14:textId="2561CED9" w:rsidR="00CE22AD" w:rsidRPr="00AB1F0B" w:rsidRDefault="00AB1F0B" w:rsidP="00AB1F0B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666516ED" w14:textId="77777777" w:rsidTr="000506DA">
        <w:tc>
          <w:tcPr>
            <w:tcW w:w="529" w:type="dxa"/>
            <w:vAlign w:val="center"/>
          </w:tcPr>
          <w:p w14:paraId="13E7A53D" w14:textId="1E05F3E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  <w:tc>
          <w:tcPr>
            <w:tcW w:w="1246" w:type="dxa"/>
          </w:tcPr>
          <w:p w14:paraId="53D06447" w14:textId="6D026ED8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33141212</w:t>
            </w:r>
          </w:p>
        </w:tc>
        <w:tc>
          <w:tcPr>
            <w:tcW w:w="3522" w:type="dxa"/>
            <w:vAlign w:val="center"/>
          </w:tcPr>
          <w:p w14:paraId="38BAC26B" w14:textId="6AE3F3D0" w:rsidR="00CE22AD" w:rsidRPr="00AB1F0B" w:rsidRDefault="00AB1F0B" w:rsidP="00CE22A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AB1F0B">
              <w:rPr>
                <w:rFonts w:ascii="GHEA Grapalat" w:hAnsi="GHEA Grapalat"/>
                <w:sz w:val="20"/>
                <w:szCs w:val="20"/>
                <w:lang w:val="ru-RU"/>
              </w:rPr>
              <w:t>Набор для определения прямого билирубина</w:t>
            </w:r>
          </w:p>
        </w:tc>
        <w:tc>
          <w:tcPr>
            <w:tcW w:w="873" w:type="dxa"/>
            <w:vAlign w:val="center"/>
          </w:tcPr>
          <w:p w14:paraId="2D2225EA" w14:textId="102232EE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03DE736" w14:textId="326A2535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696FCD14" w14:textId="3E6172C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20922519" w14:textId="3C97695D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135,000</w:t>
            </w:r>
          </w:p>
        </w:tc>
        <w:tc>
          <w:tcPr>
            <w:tcW w:w="9220" w:type="dxa"/>
          </w:tcPr>
          <w:p w14:paraId="3A0F2376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Набор для прямого определения билирубина для автоматизированных биохимических анализаторов серии ACCENT</w:t>
            </w:r>
          </w:p>
          <w:p w14:paraId="71D03ADF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2x26 мл, 1x13,5 мл.</w:t>
            </w:r>
          </w:p>
          <w:p w14:paraId="5C6F6CCE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39ADF4FA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619BE200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343A0945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31826BCB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75% срока годности на момент взятия образца. Условия хранения: 2-8 °C.</w:t>
            </w:r>
          </w:p>
          <w:p w14:paraId="736E0869" w14:textId="77777777" w:rsidR="00BD0DA6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t>Доступны сертификаты ISO 9001 и ISO 13485.</w:t>
            </w:r>
          </w:p>
          <w:p w14:paraId="6FC1519E" w14:textId="5F4590CA" w:rsidR="00CE22AD" w:rsidRPr="00BD0DA6" w:rsidRDefault="00BD0DA6" w:rsidP="00BD0DA6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Только для использования в диагностике in vitro</w:t>
            </w:r>
          </w:p>
        </w:tc>
      </w:tr>
      <w:tr w:rsidR="00CE22AD" w:rsidRPr="000506DA" w14:paraId="2D0388D3" w14:textId="77777777" w:rsidTr="000506DA">
        <w:tc>
          <w:tcPr>
            <w:tcW w:w="529" w:type="dxa"/>
            <w:vAlign w:val="center"/>
          </w:tcPr>
          <w:p w14:paraId="64E549E9" w14:textId="2BAE9485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13</w:t>
            </w:r>
          </w:p>
        </w:tc>
        <w:tc>
          <w:tcPr>
            <w:tcW w:w="1246" w:type="dxa"/>
          </w:tcPr>
          <w:p w14:paraId="36FDFF60" w14:textId="100F381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33211140</w:t>
            </w:r>
          </w:p>
        </w:tc>
        <w:tc>
          <w:tcPr>
            <w:tcW w:w="3522" w:type="dxa"/>
            <w:vAlign w:val="center"/>
          </w:tcPr>
          <w:p w14:paraId="4B51626F" w14:textId="10135C04" w:rsidR="00CE22AD" w:rsidRPr="00BD0DA6" w:rsidRDefault="00BD0DA6" w:rsidP="00CE22AD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BD0DA6">
              <w:rPr>
                <w:rFonts w:ascii="GHEA Grapalat" w:hAnsi="GHEA Grapalat"/>
                <w:sz w:val="20"/>
                <w:szCs w:val="20"/>
                <w:lang w:val="ru-RU"/>
              </w:rPr>
              <w:t>Набор для определения общего билирубина</w:t>
            </w:r>
          </w:p>
        </w:tc>
        <w:tc>
          <w:tcPr>
            <w:tcW w:w="873" w:type="dxa"/>
            <w:vAlign w:val="center"/>
          </w:tcPr>
          <w:p w14:paraId="647C0111" w14:textId="0B089341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28370E6" w14:textId="4E566C0D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20</w:t>
            </w:r>
          </w:p>
        </w:tc>
        <w:tc>
          <w:tcPr>
            <w:tcW w:w="1049" w:type="dxa"/>
            <w:vAlign w:val="center"/>
          </w:tcPr>
          <w:p w14:paraId="1B210783" w14:textId="3B7C785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94" w:type="dxa"/>
            <w:vAlign w:val="center"/>
          </w:tcPr>
          <w:p w14:paraId="209BC04F" w14:textId="17B1FC0A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200,000</w:t>
            </w:r>
          </w:p>
        </w:tc>
        <w:tc>
          <w:tcPr>
            <w:tcW w:w="9220" w:type="dxa"/>
          </w:tcPr>
          <w:p w14:paraId="7804DE14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общего билирубина для автоматизированных биохимических анализаторов серии ACCENT</w:t>
            </w:r>
          </w:p>
          <w:p w14:paraId="6DC8967B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3x29 мл, 2x11,5 мл.</w:t>
            </w:r>
          </w:p>
          <w:p w14:paraId="4341D835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501035E8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18F0D828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6AA125F5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433A2762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на момент взятия образца составляет 75%. Условия хранения: 2-8 °C.</w:t>
            </w:r>
          </w:p>
          <w:p w14:paraId="2905AC5A" w14:textId="77777777" w:rsidR="009434B7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0C3A20A8" w14:textId="59B1B2B0" w:rsidR="00CE22AD" w:rsidRPr="009434B7" w:rsidRDefault="009434B7" w:rsidP="009434B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6C90A49C" w14:textId="77777777" w:rsidTr="000506DA">
        <w:tc>
          <w:tcPr>
            <w:tcW w:w="529" w:type="dxa"/>
            <w:vAlign w:val="center"/>
          </w:tcPr>
          <w:p w14:paraId="39EF5BEE" w14:textId="6EEAAD3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14</w:t>
            </w:r>
          </w:p>
        </w:tc>
        <w:tc>
          <w:tcPr>
            <w:tcW w:w="1246" w:type="dxa"/>
          </w:tcPr>
          <w:p w14:paraId="6EA02F73" w14:textId="2469D56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33211300</w:t>
            </w:r>
          </w:p>
        </w:tc>
        <w:tc>
          <w:tcPr>
            <w:tcW w:w="3522" w:type="dxa"/>
            <w:vAlign w:val="center"/>
          </w:tcPr>
          <w:p w14:paraId="2EA6910E" w14:textId="46A3A194" w:rsidR="00CE22AD" w:rsidRPr="00F250C9" w:rsidRDefault="009434B7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434B7">
              <w:rPr>
                <w:rFonts w:ascii="GHEA Grapalat" w:hAnsi="GHEA Grapalat"/>
                <w:sz w:val="20"/>
                <w:szCs w:val="20"/>
                <w:lang w:val="hy-AM"/>
              </w:rPr>
              <w:t xml:space="preserve">Набор для определения общего содержания кальция (арсеназо) </w:t>
            </w:r>
            <w:r w:rsidR="00CE22AD" w:rsidRPr="00B013F7">
              <w:rPr>
                <w:rFonts w:ascii="GHEA Grapalat" w:hAnsi="GHEA Grapalat"/>
                <w:sz w:val="20"/>
                <w:szCs w:val="20"/>
                <w:lang w:val="hy-AM"/>
              </w:rPr>
              <w:t>(Ca-Total)</w:t>
            </w:r>
          </w:p>
        </w:tc>
        <w:tc>
          <w:tcPr>
            <w:tcW w:w="873" w:type="dxa"/>
            <w:vAlign w:val="center"/>
          </w:tcPr>
          <w:p w14:paraId="54351B5C" w14:textId="6305E054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4B2DEBCB" w14:textId="382A9223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7AD09117" w14:textId="31213863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1194" w:type="dxa"/>
            <w:vAlign w:val="center"/>
          </w:tcPr>
          <w:p w14:paraId="5E546E34" w14:textId="221ECAA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240,000</w:t>
            </w:r>
          </w:p>
        </w:tc>
        <w:tc>
          <w:tcPr>
            <w:tcW w:w="9220" w:type="dxa"/>
          </w:tcPr>
          <w:p w14:paraId="1A0D1B3C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общего кальция (арсеназо) для автоматических биохимических анализаторов серии ACCENT</w:t>
            </w:r>
          </w:p>
          <w:p w14:paraId="03DA927D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1x30 мл, 1x7,5 мл.</w:t>
            </w:r>
          </w:p>
          <w:p w14:paraId="733266AD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контейнере, разработанном для анализаторов серии ACCENT.</w:t>
            </w:r>
          </w:p>
          <w:p w14:paraId="6F99ED8F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7F3B8ABF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2A46AEB5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74A93031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19AAAADC" w14:textId="77777777" w:rsidR="00831807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47178686" w14:textId="4369727E" w:rsidR="00CE22AD" w:rsidRPr="00831807" w:rsidRDefault="00831807" w:rsidP="00831807">
            <w:pPr>
              <w:rPr>
                <w:rFonts w:ascii="GHEA Grapalat" w:hAnsi="GHEA Grapalat"/>
                <w:sz w:val="20"/>
                <w:szCs w:val="20"/>
                <w:lang w:val="ru-RU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7FE3F7D8" w14:textId="77777777" w:rsidTr="000506DA">
        <w:tc>
          <w:tcPr>
            <w:tcW w:w="529" w:type="dxa"/>
            <w:vAlign w:val="center"/>
          </w:tcPr>
          <w:p w14:paraId="115C33A6" w14:textId="1FD8B6D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15</w:t>
            </w:r>
          </w:p>
        </w:tc>
        <w:tc>
          <w:tcPr>
            <w:tcW w:w="1246" w:type="dxa"/>
          </w:tcPr>
          <w:p w14:paraId="1E3769A9" w14:textId="5FA6F14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33211180</w:t>
            </w:r>
          </w:p>
        </w:tc>
        <w:tc>
          <w:tcPr>
            <w:tcW w:w="3522" w:type="dxa"/>
            <w:vAlign w:val="center"/>
          </w:tcPr>
          <w:p w14:paraId="19362EDD" w14:textId="6F886AD3" w:rsidR="00CE22AD" w:rsidRPr="00B013F7" w:rsidRDefault="00831807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31807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триглицеридов</w:t>
            </w:r>
          </w:p>
        </w:tc>
        <w:tc>
          <w:tcPr>
            <w:tcW w:w="873" w:type="dxa"/>
            <w:vAlign w:val="center"/>
          </w:tcPr>
          <w:p w14:paraId="2D0BE335" w14:textId="737BEDC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3750A1B3" w14:textId="64A1C4E8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795D79CF" w14:textId="627CE9D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1194" w:type="dxa"/>
            <w:vAlign w:val="center"/>
          </w:tcPr>
          <w:p w14:paraId="2AEA46B1" w14:textId="125112EE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525,000</w:t>
            </w:r>
          </w:p>
        </w:tc>
        <w:tc>
          <w:tcPr>
            <w:tcW w:w="9220" w:type="dxa"/>
          </w:tcPr>
          <w:p w14:paraId="570B365C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триглицеридов для автоматических биохимических анализаторов серии ACCENT</w:t>
            </w:r>
          </w:p>
          <w:p w14:paraId="643139B1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4 х 30 мл, 2 х 15 мл.</w:t>
            </w:r>
          </w:p>
          <w:p w14:paraId="4F7F2613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5BE47A85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673D356D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32379321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19142E7C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36480830" w14:textId="77777777" w:rsidR="00472A09" w:rsidRPr="00472A09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6804169A" w14:textId="046EFBAC" w:rsidR="00CE22AD" w:rsidRPr="00B013F7" w:rsidRDefault="00472A09" w:rsidP="00472A09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1D809701" w14:textId="77777777" w:rsidTr="000506DA">
        <w:tc>
          <w:tcPr>
            <w:tcW w:w="529" w:type="dxa"/>
            <w:vAlign w:val="center"/>
          </w:tcPr>
          <w:p w14:paraId="156AA664" w14:textId="6C4368AC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  <w:tc>
          <w:tcPr>
            <w:tcW w:w="1246" w:type="dxa"/>
          </w:tcPr>
          <w:p w14:paraId="19CE4ECF" w14:textId="389124E5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331141212</w:t>
            </w:r>
          </w:p>
        </w:tc>
        <w:tc>
          <w:tcPr>
            <w:tcW w:w="3522" w:type="dxa"/>
            <w:vAlign w:val="center"/>
          </w:tcPr>
          <w:p w14:paraId="377E060C" w14:textId="56CBF908" w:rsidR="00CE22AD" w:rsidRPr="00B013F7" w:rsidRDefault="00472A09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2A09">
              <w:rPr>
                <w:rFonts w:ascii="GHEA Grapalat" w:hAnsi="GHEA Grapalat"/>
                <w:sz w:val="20"/>
                <w:szCs w:val="20"/>
                <w:lang w:val="hy-AM"/>
              </w:rPr>
              <w:t>Базовый набор для определения фосфатазы</w:t>
            </w:r>
          </w:p>
        </w:tc>
        <w:tc>
          <w:tcPr>
            <w:tcW w:w="873" w:type="dxa"/>
            <w:vAlign w:val="center"/>
          </w:tcPr>
          <w:p w14:paraId="4B252323" w14:textId="745EB1E7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2309E73F" w14:textId="0714FC71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010CC06E" w14:textId="6D236F3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</w:t>
            </w:r>
          </w:p>
        </w:tc>
        <w:tc>
          <w:tcPr>
            <w:tcW w:w="1194" w:type="dxa"/>
            <w:vAlign w:val="center"/>
          </w:tcPr>
          <w:p w14:paraId="67711F51" w14:textId="4B4FF90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9220" w:type="dxa"/>
          </w:tcPr>
          <w:p w14:paraId="5DB0BA1F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Базовый набор для определения фосфатазы для автоматизированных биохимических анализаторов серии ACCENT</w:t>
            </w:r>
          </w:p>
          <w:p w14:paraId="5FE10D21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1x30 мл, 1x8,5 мл.</w:t>
            </w:r>
          </w:p>
          <w:p w14:paraId="57C18AF8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36FD4015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2C90465D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35E8245E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25C80809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05E90B9A" w14:textId="77777777" w:rsidR="00073E95" w:rsidRPr="00073E95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Доступны сертификаты ISO 9001 и ISO 13485.</w:t>
            </w:r>
          </w:p>
          <w:p w14:paraId="31156997" w14:textId="586ECD9D" w:rsidR="00CE22AD" w:rsidRPr="00B013F7" w:rsidRDefault="00073E95" w:rsidP="00073E95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3D6333CF" w14:textId="77777777" w:rsidTr="000506DA">
        <w:tc>
          <w:tcPr>
            <w:tcW w:w="529" w:type="dxa"/>
            <w:vAlign w:val="center"/>
          </w:tcPr>
          <w:p w14:paraId="4D12E516" w14:textId="153374D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17</w:t>
            </w:r>
          </w:p>
        </w:tc>
        <w:tc>
          <w:tcPr>
            <w:tcW w:w="1246" w:type="dxa"/>
          </w:tcPr>
          <w:p w14:paraId="40030551" w14:textId="13A3C1AE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68EB6DC2" w14:textId="1BA7E8EE" w:rsidR="00CE22AD" w:rsidRPr="00B013F7" w:rsidRDefault="00073E95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3E95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уровня ГГТ</w:t>
            </w:r>
          </w:p>
        </w:tc>
        <w:tc>
          <w:tcPr>
            <w:tcW w:w="873" w:type="dxa"/>
            <w:vAlign w:val="center"/>
          </w:tcPr>
          <w:p w14:paraId="3C47BBD3" w14:textId="6F7D339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A3EF06F" w14:textId="1235FD6B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1854F69B" w14:textId="036F4F5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13000</w:t>
            </w:r>
          </w:p>
        </w:tc>
        <w:tc>
          <w:tcPr>
            <w:tcW w:w="1194" w:type="dxa"/>
            <w:vAlign w:val="center"/>
          </w:tcPr>
          <w:p w14:paraId="12F66329" w14:textId="5611165F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130,000</w:t>
            </w:r>
          </w:p>
        </w:tc>
        <w:tc>
          <w:tcPr>
            <w:tcW w:w="9220" w:type="dxa"/>
          </w:tcPr>
          <w:p w14:paraId="2F5F84C7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уровня ГГТ для автоматических биохимических анализаторов серии ACCENT</w:t>
            </w:r>
          </w:p>
          <w:p w14:paraId="7E758FCB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1x30 мл, 1x8 мл.</w:t>
            </w:r>
          </w:p>
          <w:p w14:paraId="7F1A6637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контейнере, предназначенном для анализаторов серии ACCENT.</w:t>
            </w:r>
          </w:p>
          <w:p w14:paraId="32D03568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789DA022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521531E2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12279CEC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14BBB9D7" w14:textId="77777777" w:rsidR="00AE4FE4" w:rsidRPr="00AE4FE4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37CC8DA8" w14:textId="00D5381D" w:rsidR="00CE22AD" w:rsidRPr="00B013F7" w:rsidRDefault="00AE4FE4" w:rsidP="00AE4FE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78DF0438" w14:textId="77777777" w:rsidTr="000506DA">
        <w:tc>
          <w:tcPr>
            <w:tcW w:w="529" w:type="dxa"/>
            <w:vAlign w:val="center"/>
          </w:tcPr>
          <w:p w14:paraId="5E0B9C5A" w14:textId="3D8C9436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18</w:t>
            </w:r>
          </w:p>
        </w:tc>
        <w:tc>
          <w:tcPr>
            <w:tcW w:w="1246" w:type="dxa"/>
          </w:tcPr>
          <w:p w14:paraId="5F8406FD" w14:textId="6ED5E0A0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33211450</w:t>
            </w:r>
          </w:p>
        </w:tc>
        <w:tc>
          <w:tcPr>
            <w:tcW w:w="3522" w:type="dxa"/>
            <w:vAlign w:val="center"/>
          </w:tcPr>
          <w:p w14:paraId="7E7A218D" w14:textId="59622D83" w:rsidR="00CE22AD" w:rsidRPr="00B013F7" w:rsidRDefault="00AE4FE4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E4FE4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альбумина</w:t>
            </w:r>
          </w:p>
        </w:tc>
        <w:tc>
          <w:tcPr>
            <w:tcW w:w="873" w:type="dxa"/>
            <w:vAlign w:val="center"/>
          </w:tcPr>
          <w:p w14:paraId="1E757E0F" w14:textId="31302F99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34FF53BE" w14:textId="4E89FB2B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5BC268BD" w14:textId="6044019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94" w:type="dxa"/>
            <w:vAlign w:val="center"/>
          </w:tcPr>
          <w:p w14:paraId="09339257" w14:textId="6894276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9220" w:type="dxa"/>
          </w:tcPr>
          <w:p w14:paraId="6CE03906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альбумина для автоматических биохимических анализаторов серии ACCENT</w:t>
            </w:r>
          </w:p>
          <w:p w14:paraId="70F88859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1x34 мл.</w:t>
            </w:r>
          </w:p>
          <w:p w14:paraId="0993B133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0201B68A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16C48AC7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0D0CA214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38B2A312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75% срока годности на момент взятия образца. Условия хранения: 2-8 °C.</w:t>
            </w:r>
          </w:p>
          <w:p w14:paraId="3826C028" w14:textId="77777777" w:rsidR="00B74A21" w:rsidRPr="00B74A21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1E95EE2D" w14:textId="41A69779" w:rsidR="00CE22AD" w:rsidRPr="00B013F7" w:rsidRDefault="00B74A21" w:rsidP="00B74A2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0671AEFA" w14:textId="77777777" w:rsidTr="000506DA">
        <w:tc>
          <w:tcPr>
            <w:tcW w:w="529" w:type="dxa"/>
            <w:vAlign w:val="center"/>
          </w:tcPr>
          <w:p w14:paraId="2472363B" w14:textId="151BA714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19</w:t>
            </w:r>
          </w:p>
        </w:tc>
        <w:tc>
          <w:tcPr>
            <w:tcW w:w="1246" w:type="dxa"/>
          </w:tcPr>
          <w:p w14:paraId="775DFC03" w14:textId="4946FCBE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4C97344C" w14:textId="6D0B3D78" w:rsidR="00CE22AD" w:rsidRDefault="00B74A21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B74A21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содержания магния</w:t>
            </w:r>
          </w:p>
        </w:tc>
        <w:tc>
          <w:tcPr>
            <w:tcW w:w="873" w:type="dxa"/>
            <w:vAlign w:val="center"/>
          </w:tcPr>
          <w:p w14:paraId="1A6B24C0" w14:textId="72EDB3E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ADB7B2B" w14:textId="4BB5D9A3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132BA5C1" w14:textId="2BFDEC2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94" w:type="dxa"/>
            <w:vAlign w:val="center"/>
          </w:tcPr>
          <w:p w14:paraId="264DAC49" w14:textId="16B7B18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9220" w:type="dxa"/>
          </w:tcPr>
          <w:p w14:paraId="1AEA586A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магния для автоматических биохимических анализаторов серии ACCENT</w:t>
            </w:r>
          </w:p>
          <w:p w14:paraId="2B4EA4EA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1x31 мл.</w:t>
            </w:r>
          </w:p>
          <w:p w14:paraId="031966A6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0083A648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558EBF92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60582357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3050AF80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226994BF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1E5D9033" w14:textId="477C35A8" w:rsidR="00CE22AD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7BCF1738" w14:textId="77777777" w:rsidTr="000506DA">
        <w:tc>
          <w:tcPr>
            <w:tcW w:w="529" w:type="dxa"/>
            <w:vAlign w:val="center"/>
          </w:tcPr>
          <w:p w14:paraId="6EA105BA" w14:textId="598C5C3B" w:rsidR="00CE22AD" w:rsidRPr="00AC471F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 w:rsidRPr="00AC471F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  <w:tc>
          <w:tcPr>
            <w:tcW w:w="1246" w:type="dxa"/>
          </w:tcPr>
          <w:p w14:paraId="0DEC51AF" w14:textId="123E1DC7" w:rsidR="00CE22AD" w:rsidRPr="00A66F34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32659E31" w14:textId="43585127" w:rsidR="00CE22AD" w:rsidRPr="00A66F34" w:rsidRDefault="00304406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липазы</w:t>
            </w:r>
          </w:p>
        </w:tc>
        <w:tc>
          <w:tcPr>
            <w:tcW w:w="873" w:type="dxa"/>
            <w:vAlign w:val="center"/>
          </w:tcPr>
          <w:p w14:paraId="23B16EEF" w14:textId="241AB13B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93A964E" w14:textId="4E4E0F65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3529E486" w14:textId="4759560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67000</w:t>
            </w:r>
          </w:p>
        </w:tc>
        <w:tc>
          <w:tcPr>
            <w:tcW w:w="1194" w:type="dxa"/>
            <w:vAlign w:val="center"/>
          </w:tcPr>
          <w:p w14:paraId="779F0B9C" w14:textId="202209C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670,000</w:t>
            </w:r>
          </w:p>
        </w:tc>
        <w:tc>
          <w:tcPr>
            <w:tcW w:w="9220" w:type="dxa"/>
          </w:tcPr>
          <w:p w14:paraId="66654A5C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липазы для автоматических биохимических анализаторов серии ACCENT</w:t>
            </w:r>
          </w:p>
          <w:p w14:paraId="56E2A0C2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2x14 мл, 2x5,5 мл.</w:t>
            </w:r>
          </w:p>
          <w:p w14:paraId="4F3E1D8C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1D00735B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35562853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4555CFD2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081272B3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46C6F479" w14:textId="77777777" w:rsidR="00304406" w:rsidRPr="00304406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68B4D152" w14:textId="599DAFAE" w:rsidR="00CE22AD" w:rsidRPr="00A66F34" w:rsidRDefault="00304406" w:rsidP="0030440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4406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Только для использования в диагностике in vitro.</w:t>
            </w:r>
          </w:p>
        </w:tc>
      </w:tr>
      <w:tr w:rsidR="00CE22AD" w:rsidRPr="000506DA" w14:paraId="53743C36" w14:textId="77777777" w:rsidTr="000506DA">
        <w:tc>
          <w:tcPr>
            <w:tcW w:w="529" w:type="dxa"/>
            <w:vAlign w:val="center"/>
          </w:tcPr>
          <w:p w14:paraId="4944976F" w14:textId="3DD1D2EE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21</w:t>
            </w:r>
          </w:p>
        </w:tc>
        <w:tc>
          <w:tcPr>
            <w:tcW w:w="1246" w:type="dxa"/>
          </w:tcPr>
          <w:p w14:paraId="14E77454" w14:textId="74090AF2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677261CD" w14:textId="6BB73995" w:rsidR="00CE22AD" w:rsidRDefault="001601A6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Набор для проведения ультраточного анализа уровня С-реактивного белка (СРБ)</w:t>
            </w:r>
          </w:p>
        </w:tc>
        <w:tc>
          <w:tcPr>
            <w:tcW w:w="873" w:type="dxa"/>
            <w:vAlign w:val="center"/>
          </w:tcPr>
          <w:p w14:paraId="680959C6" w14:textId="0F04CCBF" w:rsidR="00CE22AD" w:rsidRPr="00C862D4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F64F025" w14:textId="5A7C27A2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3727E190" w14:textId="49463DC8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55000</w:t>
            </w:r>
          </w:p>
        </w:tc>
        <w:tc>
          <w:tcPr>
            <w:tcW w:w="1194" w:type="dxa"/>
            <w:vAlign w:val="center"/>
          </w:tcPr>
          <w:p w14:paraId="205D199E" w14:textId="54DD84DC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550,000</w:t>
            </w:r>
          </w:p>
        </w:tc>
        <w:tc>
          <w:tcPr>
            <w:tcW w:w="9220" w:type="dxa"/>
          </w:tcPr>
          <w:p w14:paraId="6EFAC856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С-реактивного белка (СРБ) Ultra для автоматических биохимических анализаторов серии ACCENT</w:t>
            </w:r>
          </w:p>
          <w:p w14:paraId="25E47A4A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1x25 мл, 1x25 мл.</w:t>
            </w:r>
          </w:p>
          <w:p w14:paraId="493423DA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контейнере, предназначенном для анализаторов серии ACCENT.</w:t>
            </w:r>
          </w:p>
          <w:p w14:paraId="70503A29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50D41A2C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73FCFDBF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4B9F7A94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402E52B6" w14:textId="77777777" w:rsidR="001601A6" w:rsidRPr="001601A6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Доступны сертификаты ISO 9001 и ISO 13485.</w:t>
            </w:r>
          </w:p>
          <w:p w14:paraId="7E59BB52" w14:textId="4C27ECE1" w:rsidR="00CE22AD" w:rsidRDefault="001601A6" w:rsidP="001601A6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601A6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 (IVD).</w:t>
            </w:r>
          </w:p>
        </w:tc>
      </w:tr>
      <w:tr w:rsidR="00CE22AD" w:rsidRPr="000506DA" w14:paraId="7B09E417" w14:textId="77777777" w:rsidTr="000506DA">
        <w:tc>
          <w:tcPr>
            <w:tcW w:w="529" w:type="dxa"/>
            <w:vAlign w:val="center"/>
          </w:tcPr>
          <w:p w14:paraId="574BF9ED" w14:textId="4D57C5D2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22</w:t>
            </w:r>
          </w:p>
        </w:tc>
        <w:tc>
          <w:tcPr>
            <w:tcW w:w="1246" w:type="dxa"/>
          </w:tcPr>
          <w:p w14:paraId="0C23291A" w14:textId="2D8F8EFD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33211130</w:t>
            </w:r>
          </w:p>
        </w:tc>
        <w:tc>
          <w:tcPr>
            <w:tcW w:w="3522" w:type="dxa"/>
            <w:vAlign w:val="center"/>
          </w:tcPr>
          <w:p w14:paraId="18BFEE37" w14:textId="45C5F7A2" w:rsidR="00CE22AD" w:rsidRDefault="003820C2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уровня ЛДГ</w:t>
            </w:r>
          </w:p>
        </w:tc>
        <w:tc>
          <w:tcPr>
            <w:tcW w:w="873" w:type="dxa"/>
            <w:vAlign w:val="center"/>
          </w:tcPr>
          <w:p w14:paraId="121D7A93" w14:textId="462F6C5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5F8BDCC1" w14:textId="3C6BE42E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15</w:t>
            </w:r>
          </w:p>
        </w:tc>
        <w:tc>
          <w:tcPr>
            <w:tcW w:w="1049" w:type="dxa"/>
            <w:vAlign w:val="center"/>
          </w:tcPr>
          <w:p w14:paraId="6861D100" w14:textId="26BD096F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12000</w:t>
            </w:r>
          </w:p>
        </w:tc>
        <w:tc>
          <w:tcPr>
            <w:tcW w:w="1194" w:type="dxa"/>
            <w:vAlign w:val="center"/>
          </w:tcPr>
          <w:p w14:paraId="5AB3A483" w14:textId="513ED1E6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180,000</w:t>
            </w:r>
          </w:p>
        </w:tc>
        <w:tc>
          <w:tcPr>
            <w:tcW w:w="9220" w:type="dxa"/>
          </w:tcPr>
          <w:p w14:paraId="1F9DB96B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ЛДГ для автоматических биохимических анализаторов серии ACCENT</w:t>
            </w:r>
          </w:p>
          <w:p w14:paraId="00DEFDCA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1x30 мл, 1x8 мл.</w:t>
            </w:r>
          </w:p>
          <w:p w14:paraId="05BADF8A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6D1E6A9A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42EC877F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0716DCCC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1321206E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78E5D6C7" w14:textId="77777777" w:rsidR="003820C2" w:rsidRPr="003820C2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405AEB83" w14:textId="246D80B0" w:rsidR="00CE22AD" w:rsidRDefault="003820C2" w:rsidP="003820C2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820C2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3AFD67DD" w14:textId="77777777" w:rsidTr="000506DA">
        <w:tc>
          <w:tcPr>
            <w:tcW w:w="529" w:type="dxa"/>
            <w:vAlign w:val="center"/>
          </w:tcPr>
          <w:p w14:paraId="5A78176E" w14:textId="0E3C8B7A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23</w:t>
            </w:r>
          </w:p>
        </w:tc>
        <w:tc>
          <w:tcPr>
            <w:tcW w:w="1246" w:type="dxa"/>
          </w:tcPr>
          <w:p w14:paraId="7B990D8A" w14:textId="3E583528" w:rsidR="00CE22AD" w:rsidRDefault="00CE22AD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4C27C2A2" w14:textId="716CFFBF" w:rsidR="00CE22AD" w:rsidRDefault="00654E34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содержания железа</w:t>
            </w:r>
          </w:p>
        </w:tc>
        <w:tc>
          <w:tcPr>
            <w:tcW w:w="873" w:type="dxa"/>
            <w:vAlign w:val="center"/>
          </w:tcPr>
          <w:p w14:paraId="578278BB" w14:textId="1DFBCD4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5A902405" w14:textId="1211FF79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7737F0AC" w14:textId="3D1FB0C1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20000</w:t>
            </w:r>
          </w:p>
        </w:tc>
        <w:tc>
          <w:tcPr>
            <w:tcW w:w="1194" w:type="dxa"/>
            <w:vAlign w:val="center"/>
          </w:tcPr>
          <w:p w14:paraId="431D1C8C" w14:textId="7207468F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200,000</w:t>
            </w:r>
          </w:p>
        </w:tc>
        <w:tc>
          <w:tcPr>
            <w:tcW w:w="9220" w:type="dxa"/>
          </w:tcPr>
          <w:p w14:paraId="74006DF8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Набор для определения железа для автоматических биохимических анализаторов серии ACCENT</w:t>
            </w:r>
          </w:p>
          <w:p w14:paraId="4F87AB52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Формат: не более 3x31 мл, 2x10 мл.</w:t>
            </w:r>
          </w:p>
          <w:p w14:paraId="22C435BE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Упаковка: в прозрачном контейнере для анализаторов серии ACCENT.</w:t>
            </w:r>
          </w:p>
          <w:p w14:paraId="5C4E8267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Руководство пользователя содержит схему программирования для анализаторов серии ACCENT.</w:t>
            </w:r>
          </w:p>
          <w:p w14:paraId="4AED9517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177D6DDF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Образец: сгусток крови/плазма.</w:t>
            </w:r>
          </w:p>
          <w:p w14:paraId="41ECC7AC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75% от срока годности на момент взятия образца. Условия хранения: 2-8 °C.</w:t>
            </w:r>
          </w:p>
          <w:p w14:paraId="33B4EC26" w14:textId="77777777" w:rsidR="00654E34" w:rsidRPr="00654E34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5DEF28CF" w14:textId="3ED43F67" w:rsidR="00CE22AD" w:rsidRDefault="00654E34" w:rsidP="00654E34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54E34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vitro.</w:t>
            </w:r>
          </w:p>
        </w:tc>
      </w:tr>
      <w:tr w:rsidR="00CE22AD" w:rsidRPr="000506DA" w14:paraId="70505960" w14:textId="77777777" w:rsidTr="000506DA">
        <w:tc>
          <w:tcPr>
            <w:tcW w:w="529" w:type="dxa"/>
            <w:vAlign w:val="center"/>
          </w:tcPr>
          <w:p w14:paraId="46623D20" w14:textId="2391B8E3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24</w:t>
            </w:r>
          </w:p>
        </w:tc>
        <w:tc>
          <w:tcPr>
            <w:tcW w:w="1246" w:type="dxa"/>
          </w:tcPr>
          <w:p w14:paraId="32BA6251" w14:textId="16A79081" w:rsidR="00CE22AD" w:rsidRPr="00B013F7" w:rsidRDefault="00CE22AD" w:rsidP="00CE22AD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41CFDAC1" w14:textId="131E56BA" w:rsidR="00CE22AD" w:rsidRPr="00B013F7" w:rsidRDefault="00314213" w:rsidP="00CE22A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14213">
              <w:rPr>
                <w:rFonts w:ascii="GHEA Grapalat" w:hAnsi="GHEA Grapalat"/>
                <w:sz w:val="20"/>
                <w:szCs w:val="20"/>
              </w:rPr>
              <w:t>Мультикалибратор</w:t>
            </w:r>
            <w:proofErr w:type="spellEnd"/>
            <w:r w:rsidRPr="003142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4213">
              <w:rPr>
                <w:rFonts w:ascii="GHEA Grapalat" w:hAnsi="GHEA Grapalat"/>
                <w:sz w:val="20"/>
                <w:szCs w:val="20"/>
              </w:rPr>
              <w:t>класса</w:t>
            </w:r>
            <w:proofErr w:type="spellEnd"/>
            <w:r w:rsidRPr="00314213">
              <w:rPr>
                <w:rFonts w:ascii="GHEA Grapalat" w:hAnsi="GHEA Grapalat"/>
                <w:sz w:val="20"/>
                <w:szCs w:val="20"/>
              </w:rPr>
              <w:t xml:space="preserve"> 1</w:t>
            </w:r>
          </w:p>
        </w:tc>
        <w:tc>
          <w:tcPr>
            <w:tcW w:w="873" w:type="dxa"/>
            <w:vAlign w:val="center"/>
          </w:tcPr>
          <w:p w14:paraId="5830A7CB" w14:textId="5FFE85B7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34F4CBA9" w14:textId="7E7E8E93" w:rsidR="00CE22AD" w:rsidRPr="002D5435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049" w:type="dxa"/>
            <w:vAlign w:val="center"/>
          </w:tcPr>
          <w:p w14:paraId="3A894B35" w14:textId="03CCB642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051FD71E" w14:textId="1C2ACC45" w:rsidR="00CE22AD" w:rsidRDefault="00CE22AD" w:rsidP="00E9065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9220" w:type="dxa"/>
          </w:tcPr>
          <w:p w14:paraId="7AF273BD" w14:textId="77777777" w:rsidR="00314213" w:rsidRP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4213">
              <w:rPr>
                <w:rFonts w:ascii="GHEA Grapalat" w:hAnsi="GHEA Grapalat"/>
                <w:sz w:val="20"/>
                <w:szCs w:val="20"/>
                <w:lang w:val="hy-AM"/>
              </w:rPr>
              <w:t>Мультикалибратор типа 1, предназначенный для проверки работоспособности автоматического биохимического анализатора серии биохимических стандартов ACCENT.</w:t>
            </w:r>
          </w:p>
          <w:p w14:paraId="424F1E5C" w14:textId="77777777" w:rsidR="00314213" w:rsidRP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4213">
              <w:rPr>
                <w:rFonts w:ascii="GHEA Grapalat" w:hAnsi="GHEA Grapalat"/>
                <w:sz w:val="20"/>
                <w:szCs w:val="20"/>
                <w:lang w:val="hy-AM"/>
              </w:rPr>
              <w:t>Формат: 5 мл.</w:t>
            </w:r>
          </w:p>
          <w:p w14:paraId="704C7D45" w14:textId="77777777" w:rsidR="00314213" w:rsidRP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4213">
              <w:rPr>
                <w:rFonts w:ascii="GHEA Grapalat" w:hAnsi="GHEA Grapalat"/>
                <w:sz w:val="20"/>
                <w:szCs w:val="20"/>
                <w:lang w:val="hy-AM"/>
              </w:rPr>
              <w:t>В комплект должно входить руководство пользователя для автоматических биохимических анализаторов серии ACCENT.</w:t>
            </w:r>
          </w:p>
          <w:p w14:paraId="416EB5B4" w14:textId="77777777" w:rsidR="00314213" w:rsidRP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4213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4F3D9B1F" w14:textId="77777777" w:rsidR="00314213" w:rsidRP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4213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на момент поставки составляет 75%. Условия хранения: 2-8 °C.</w:t>
            </w:r>
          </w:p>
          <w:p w14:paraId="0974E136" w14:textId="77777777" w:rsidR="00314213" w:rsidRP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4213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5E07E7B1" w14:textId="63F08C23" w:rsidR="00CE22AD" w:rsidRPr="00B013F7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14213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 (IVD).</w:t>
            </w:r>
          </w:p>
        </w:tc>
      </w:tr>
      <w:tr w:rsidR="00314213" w:rsidRPr="000506DA" w14:paraId="3C2F553F" w14:textId="77777777" w:rsidTr="000506DA">
        <w:tc>
          <w:tcPr>
            <w:tcW w:w="529" w:type="dxa"/>
            <w:vAlign w:val="center"/>
          </w:tcPr>
          <w:p w14:paraId="29ECCFF6" w14:textId="37D67CB8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25</w:t>
            </w:r>
          </w:p>
        </w:tc>
        <w:tc>
          <w:tcPr>
            <w:tcW w:w="1246" w:type="dxa"/>
          </w:tcPr>
          <w:p w14:paraId="36023686" w14:textId="3C69549E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7CF2C6D6" w14:textId="24DFD29A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314213">
              <w:rPr>
                <w:rFonts w:ascii="GHEA Grapalat" w:hAnsi="GHEA Grapalat"/>
                <w:sz w:val="20"/>
                <w:szCs w:val="20"/>
              </w:rPr>
              <w:t>Мультикалибратор</w:t>
            </w:r>
            <w:proofErr w:type="spellEnd"/>
            <w:r w:rsidRPr="003142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314213">
              <w:rPr>
                <w:rFonts w:ascii="GHEA Grapalat" w:hAnsi="GHEA Grapalat"/>
                <w:sz w:val="20"/>
                <w:szCs w:val="20"/>
              </w:rPr>
              <w:t>класса</w:t>
            </w:r>
            <w:proofErr w:type="spellEnd"/>
            <w:r w:rsidRPr="00314213">
              <w:rPr>
                <w:rFonts w:ascii="GHEA Grapalat" w:hAnsi="GHEA Grapalat"/>
                <w:sz w:val="20"/>
                <w:szCs w:val="20"/>
              </w:rPr>
              <w:t xml:space="preserve"> </w:t>
            </w:r>
            <w:r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  <w:tc>
          <w:tcPr>
            <w:tcW w:w="873" w:type="dxa"/>
            <w:vAlign w:val="center"/>
          </w:tcPr>
          <w:p w14:paraId="410D11A1" w14:textId="2E37B6DF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42E2CEA7" w14:textId="63D36D18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049" w:type="dxa"/>
            <w:vAlign w:val="center"/>
          </w:tcPr>
          <w:p w14:paraId="7D51064E" w14:textId="5F78A2CB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36EB264B" w14:textId="30EB3155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9220" w:type="dxa"/>
          </w:tcPr>
          <w:p w14:paraId="7400CB77" w14:textId="77777777" w:rsidR="00181EC0" w:rsidRPr="00181EC0" w:rsidRDefault="00181EC0" w:rsidP="00181E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EC0">
              <w:rPr>
                <w:rFonts w:ascii="GHEA Grapalat" w:hAnsi="GHEA Grapalat"/>
                <w:sz w:val="20"/>
                <w:szCs w:val="20"/>
                <w:lang w:val="hy-AM"/>
              </w:rPr>
              <w:t>Мультикалибратор типа 2, предназначенный для проверки работоспособности автоматического биохимического анализатора серии биохимических стандартов ACCENT.</w:t>
            </w:r>
          </w:p>
          <w:p w14:paraId="5D8A896B" w14:textId="77777777" w:rsidR="00181EC0" w:rsidRPr="00181EC0" w:rsidRDefault="00181EC0" w:rsidP="00181E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EC0">
              <w:rPr>
                <w:rFonts w:ascii="GHEA Grapalat" w:hAnsi="GHEA Grapalat"/>
                <w:sz w:val="20"/>
                <w:szCs w:val="20"/>
                <w:lang w:val="hy-AM"/>
              </w:rPr>
              <w:t>Формат: 5 мл.</w:t>
            </w:r>
          </w:p>
          <w:p w14:paraId="26C6AB02" w14:textId="77777777" w:rsidR="00181EC0" w:rsidRPr="00181EC0" w:rsidRDefault="00181EC0" w:rsidP="00181E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EC0">
              <w:rPr>
                <w:rFonts w:ascii="GHEA Grapalat" w:hAnsi="GHEA Grapalat"/>
                <w:sz w:val="20"/>
                <w:szCs w:val="20"/>
                <w:lang w:val="hy-AM"/>
              </w:rPr>
              <w:t>В комплект должно входить руководство пользователя для автоматических биохимических анализаторов серии ACCENT. Программирование должно выполняться специалистом, сертифицированным производителем.</w:t>
            </w:r>
          </w:p>
          <w:p w14:paraId="2E9B3D1A" w14:textId="77777777" w:rsidR="00181EC0" w:rsidRPr="00181EC0" w:rsidRDefault="00181EC0" w:rsidP="00181E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EC0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на момент поставки составляет 75%. Условия хранения: 2-8 °C.</w:t>
            </w:r>
          </w:p>
          <w:p w14:paraId="1483CBF7" w14:textId="77777777" w:rsidR="00181EC0" w:rsidRPr="00181EC0" w:rsidRDefault="00181EC0" w:rsidP="00181E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EC0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08C301F9" w14:textId="1F347B14" w:rsidR="00314213" w:rsidRPr="00B013F7" w:rsidRDefault="00181EC0" w:rsidP="00181EC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81EC0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 (IVD).</w:t>
            </w:r>
          </w:p>
        </w:tc>
      </w:tr>
      <w:tr w:rsidR="00314213" w:rsidRPr="000506DA" w14:paraId="39CE94D0" w14:textId="77777777" w:rsidTr="000506DA">
        <w:tc>
          <w:tcPr>
            <w:tcW w:w="529" w:type="dxa"/>
            <w:vAlign w:val="center"/>
          </w:tcPr>
          <w:p w14:paraId="18841D25" w14:textId="2CE02E1C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26</w:t>
            </w:r>
          </w:p>
        </w:tc>
        <w:tc>
          <w:tcPr>
            <w:tcW w:w="1246" w:type="dxa"/>
          </w:tcPr>
          <w:p w14:paraId="28F7EAAD" w14:textId="085FD13C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1F5ED089" w14:textId="0BD398D5" w:rsidR="00314213" w:rsidRPr="00B013F7" w:rsidRDefault="00181EC0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181EC0">
              <w:rPr>
                <w:rFonts w:ascii="GHEA Grapalat" w:hAnsi="GHEA Grapalat"/>
                <w:sz w:val="20"/>
                <w:szCs w:val="20"/>
              </w:rPr>
              <w:t>Шахматный</w:t>
            </w:r>
            <w:proofErr w:type="spellEnd"/>
            <w:r w:rsidRPr="00181EC0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181EC0">
              <w:rPr>
                <w:rFonts w:ascii="GHEA Grapalat" w:hAnsi="GHEA Grapalat"/>
                <w:sz w:val="20"/>
                <w:szCs w:val="20"/>
              </w:rPr>
              <w:t>узор</w:t>
            </w:r>
            <w:proofErr w:type="spellEnd"/>
            <w:r w:rsidRPr="00181EC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181EC0">
              <w:rPr>
                <w:rFonts w:ascii="GHEA Grapalat" w:hAnsi="GHEA Grapalat"/>
                <w:sz w:val="20"/>
                <w:szCs w:val="20"/>
              </w:rPr>
              <w:t>обычный</w:t>
            </w:r>
            <w:proofErr w:type="spellEnd"/>
          </w:p>
        </w:tc>
        <w:tc>
          <w:tcPr>
            <w:tcW w:w="873" w:type="dxa"/>
            <w:vAlign w:val="center"/>
          </w:tcPr>
          <w:p w14:paraId="35E56C55" w14:textId="2A6F6686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309A91A" w14:textId="12788DD2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049" w:type="dxa"/>
            <w:vAlign w:val="center"/>
          </w:tcPr>
          <w:p w14:paraId="7A1AA785" w14:textId="320A3504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44F74273" w14:textId="49D0618B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9220" w:type="dxa"/>
          </w:tcPr>
          <w:p w14:paraId="5E3E5652" w14:textId="77777777" w:rsidR="00DA26E0" w:rsidRPr="00DA26E0" w:rsidRDefault="00DA26E0" w:rsidP="00DA26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A26E0">
              <w:rPr>
                <w:rFonts w:ascii="GHEA Grapalat" w:hAnsi="GHEA Grapalat"/>
                <w:sz w:val="20"/>
                <w:szCs w:val="20"/>
                <w:lang w:val="hy-AM"/>
              </w:rPr>
              <w:t>Стандартный контрольный раствор, предназначенный для проверки работоспособности биохимических анализаторов серии ACCENT.</w:t>
            </w:r>
          </w:p>
          <w:p w14:paraId="18825DF6" w14:textId="77777777" w:rsidR="00DA26E0" w:rsidRPr="00DA26E0" w:rsidRDefault="00DA26E0" w:rsidP="00DA26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A26E0">
              <w:rPr>
                <w:rFonts w:ascii="GHEA Grapalat" w:hAnsi="GHEA Grapalat"/>
                <w:sz w:val="20"/>
                <w:szCs w:val="20"/>
                <w:lang w:val="hy-AM"/>
              </w:rPr>
              <w:t>Формат: 5 мл.</w:t>
            </w:r>
          </w:p>
          <w:p w14:paraId="5C5B557F" w14:textId="77777777" w:rsidR="00DA26E0" w:rsidRPr="00DA26E0" w:rsidRDefault="00DA26E0" w:rsidP="00DA26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A26E0">
              <w:rPr>
                <w:rFonts w:ascii="GHEA Grapalat" w:hAnsi="GHEA Grapalat"/>
                <w:sz w:val="20"/>
                <w:szCs w:val="20"/>
                <w:lang w:val="hy-AM"/>
              </w:rPr>
              <w:t>В комплект должен входить руководство пользователя для автоматических биохимических анализаторов серии ACCENT. Программирование должно выполняться специалистом, сертифицированным производителем.</w:t>
            </w:r>
          </w:p>
          <w:p w14:paraId="36EBCCA4" w14:textId="77777777" w:rsidR="00DA26E0" w:rsidRPr="00DA26E0" w:rsidRDefault="00DA26E0" w:rsidP="00DA26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A26E0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составляет 75% от срока годности на момент сбора. Условия хранения: 2-8 °C.</w:t>
            </w:r>
          </w:p>
          <w:p w14:paraId="0F1691D0" w14:textId="77777777" w:rsidR="00DA26E0" w:rsidRPr="00DA26E0" w:rsidRDefault="00DA26E0" w:rsidP="00DA26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A26E0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1372E52C" w14:textId="6FE4910E" w:rsidR="00314213" w:rsidRPr="00B013F7" w:rsidRDefault="00DA26E0" w:rsidP="00DA26E0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A26E0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 (IVD).</w:t>
            </w:r>
          </w:p>
        </w:tc>
      </w:tr>
      <w:tr w:rsidR="00314213" w:rsidRPr="000506DA" w14:paraId="005678AC" w14:textId="77777777" w:rsidTr="000506DA">
        <w:tc>
          <w:tcPr>
            <w:tcW w:w="529" w:type="dxa"/>
            <w:vAlign w:val="center"/>
          </w:tcPr>
          <w:p w14:paraId="17097606" w14:textId="0811FDFD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27</w:t>
            </w:r>
          </w:p>
        </w:tc>
        <w:tc>
          <w:tcPr>
            <w:tcW w:w="1246" w:type="dxa"/>
          </w:tcPr>
          <w:p w14:paraId="00B3C901" w14:textId="297C636C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610172EF" w14:textId="444A98C9" w:rsidR="00314213" w:rsidRPr="00B013F7" w:rsidRDefault="00DA26E0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DA26E0">
              <w:rPr>
                <w:rFonts w:ascii="GHEA Grapalat" w:hAnsi="GHEA Grapalat"/>
                <w:sz w:val="20"/>
                <w:szCs w:val="20"/>
              </w:rPr>
              <w:t>Чеки</w:t>
            </w:r>
            <w:proofErr w:type="spellEnd"/>
            <w:r w:rsidRPr="00DA26E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A26E0">
              <w:rPr>
                <w:rFonts w:ascii="GHEA Grapalat" w:hAnsi="GHEA Grapalat"/>
                <w:sz w:val="20"/>
                <w:szCs w:val="20"/>
              </w:rPr>
              <w:t>патологический</w:t>
            </w:r>
            <w:proofErr w:type="spellEnd"/>
            <w:r w:rsidRPr="00DA26E0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DA26E0">
              <w:rPr>
                <w:rFonts w:ascii="GHEA Grapalat" w:hAnsi="GHEA Grapalat"/>
                <w:sz w:val="20"/>
                <w:szCs w:val="20"/>
              </w:rPr>
              <w:t>оспа</w:t>
            </w:r>
            <w:proofErr w:type="spellEnd"/>
          </w:p>
        </w:tc>
        <w:tc>
          <w:tcPr>
            <w:tcW w:w="873" w:type="dxa"/>
            <w:vAlign w:val="center"/>
          </w:tcPr>
          <w:p w14:paraId="641B66FB" w14:textId="09B7E33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49AEABB" w14:textId="2508F7E9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049" w:type="dxa"/>
            <w:vAlign w:val="center"/>
          </w:tcPr>
          <w:p w14:paraId="5A9D5684" w14:textId="4CA0AA2D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26000</w:t>
            </w:r>
          </w:p>
        </w:tc>
        <w:tc>
          <w:tcPr>
            <w:tcW w:w="1194" w:type="dxa"/>
            <w:vAlign w:val="center"/>
          </w:tcPr>
          <w:p w14:paraId="5B692D85" w14:textId="5A3AFF44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52,000</w:t>
            </w:r>
          </w:p>
        </w:tc>
        <w:tc>
          <w:tcPr>
            <w:tcW w:w="9220" w:type="dxa"/>
          </w:tcPr>
          <w:p w14:paraId="42F266F4" w14:textId="77777777" w:rsidR="004750BD" w:rsidRPr="004750BD" w:rsidRDefault="004750BD" w:rsidP="004750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50BD">
              <w:rPr>
                <w:rFonts w:ascii="GHEA Grapalat" w:hAnsi="GHEA Grapalat"/>
                <w:sz w:val="20"/>
                <w:szCs w:val="20"/>
                <w:lang w:val="hy-AM"/>
              </w:rPr>
              <w:t>Патологические пробирки-шприцы, предназначенные для проверки работоспособности биохимических анализаторов серии ACCENT.</w:t>
            </w:r>
          </w:p>
          <w:p w14:paraId="6864679E" w14:textId="77777777" w:rsidR="004750BD" w:rsidRPr="004750BD" w:rsidRDefault="004750BD" w:rsidP="004750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50BD">
              <w:rPr>
                <w:rFonts w:ascii="GHEA Grapalat" w:hAnsi="GHEA Grapalat"/>
                <w:sz w:val="20"/>
                <w:szCs w:val="20"/>
                <w:lang w:val="hy-AM"/>
              </w:rPr>
              <w:t>Формат: 5 мл.</w:t>
            </w:r>
          </w:p>
          <w:p w14:paraId="6EE81574" w14:textId="77777777" w:rsidR="004750BD" w:rsidRPr="004750BD" w:rsidRDefault="004750BD" w:rsidP="004750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50BD">
              <w:rPr>
                <w:rFonts w:ascii="GHEA Grapalat" w:hAnsi="GHEA Grapalat"/>
                <w:sz w:val="20"/>
                <w:szCs w:val="20"/>
                <w:lang w:val="hy-AM"/>
              </w:rPr>
              <w:t>В комплект должна входить инструкция по эксплуатации автоматических биохимических анализаторов серии ACCENT.</w:t>
            </w:r>
          </w:p>
          <w:p w14:paraId="588BE30C" w14:textId="77777777" w:rsidR="004750BD" w:rsidRPr="004750BD" w:rsidRDefault="004750BD" w:rsidP="004750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50BD">
              <w:rPr>
                <w:rFonts w:ascii="GHEA Grapalat" w:hAnsi="GHEA Grapalat"/>
                <w:sz w:val="20"/>
                <w:szCs w:val="20"/>
                <w:lang w:val="hy-AM"/>
              </w:rPr>
              <w:t>Программирование должно выполняться специалистом, сертифицированным производителем.</w:t>
            </w:r>
          </w:p>
          <w:p w14:paraId="09923062" w14:textId="77777777" w:rsidR="004750BD" w:rsidRPr="004750BD" w:rsidRDefault="004750BD" w:rsidP="004750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50BD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на момент поставки составляет 75%. Условия хранения: 2-8 °C.</w:t>
            </w:r>
          </w:p>
          <w:p w14:paraId="4856DE17" w14:textId="77777777" w:rsidR="004750BD" w:rsidRPr="004750BD" w:rsidRDefault="004750BD" w:rsidP="004750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50BD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0FA321DB" w14:textId="479304ED" w:rsidR="00314213" w:rsidRPr="00B013F7" w:rsidRDefault="004750BD" w:rsidP="004750BD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750BD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 (IVD).</w:t>
            </w:r>
          </w:p>
        </w:tc>
      </w:tr>
      <w:tr w:rsidR="00314213" w:rsidRPr="000506DA" w14:paraId="0751430B" w14:textId="77777777" w:rsidTr="000506DA">
        <w:tc>
          <w:tcPr>
            <w:tcW w:w="529" w:type="dxa"/>
            <w:vAlign w:val="center"/>
          </w:tcPr>
          <w:p w14:paraId="23504C8C" w14:textId="62AF3EE0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28</w:t>
            </w:r>
          </w:p>
        </w:tc>
        <w:tc>
          <w:tcPr>
            <w:tcW w:w="1246" w:type="dxa"/>
          </w:tcPr>
          <w:p w14:paraId="154B5EEA" w14:textId="5D10684D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5A956EE6" w14:textId="0F65404C" w:rsidR="00314213" w:rsidRPr="00B013F7" w:rsidRDefault="00AD6FB1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6FB1">
              <w:rPr>
                <w:rFonts w:ascii="GHEA Grapalat" w:hAnsi="GHEA Grapalat"/>
                <w:sz w:val="20"/>
                <w:szCs w:val="20"/>
                <w:lang w:val="hy-AM"/>
              </w:rPr>
              <w:t>Базовое чистящее средство</w:t>
            </w:r>
          </w:p>
        </w:tc>
        <w:tc>
          <w:tcPr>
            <w:tcW w:w="873" w:type="dxa"/>
            <w:vAlign w:val="center"/>
          </w:tcPr>
          <w:p w14:paraId="411F2D45" w14:textId="6E937982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D441FC9" w14:textId="730926B7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10</w:t>
            </w:r>
          </w:p>
        </w:tc>
        <w:tc>
          <w:tcPr>
            <w:tcW w:w="1049" w:type="dxa"/>
            <w:vAlign w:val="center"/>
          </w:tcPr>
          <w:p w14:paraId="4721F295" w14:textId="4AAD6460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10000</w:t>
            </w:r>
          </w:p>
        </w:tc>
        <w:tc>
          <w:tcPr>
            <w:tcW w:w="1194" w:type="dxa"/>
            <w:vAlign w:val="center"/>
          </w:tcPr>
          <w:p w14:paraId="529D6FB9" w14:textId="245FB184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9220" w:type="dxa"/>
          </w:tcPr>
          <w:p w14:paraId="504912B0" w14:textId="77777777" w:rsidR="00AD6FB1" w:rsidRPr="00AD6FB1" w:rsidRDefault="00AD6FB1" w:rsidP="00AD6FB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6FB1">
              <w:rPr>
                <w:rFonts w:ascii="GHEA Grapalat" w:hAnsi="GHEA Grapalat"/>
                <w:sz w:val="20"/>
                <w:szCs w:val="20"/>
                <w:lang w:val="hy-AM"/>
              </w:rPr>
              <w:t>Базовый чистящий раствор для анализаторов серии ACCENT. Оригинальный. Формат: 3 x 35 мл чистящего раствора/штука. Новый, неиспользованный, в заводской упаковке. Срок годности составляет 75% от срока годности на момент отгрузки.</w:t>
            </w:r>
          </w:p>
          <w:p w14:paraId="31CC57CE" w14:textId="1E5EBD69" w:rsidR="00314213" w:rsidRPr="00B013F7" w:rsidRDefault="00AD6FB1" w:rsidP="00AD6FB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D6FB1">
              <w:rPr>
                <w:rFonts w:ascii="GHEA Grapalat" w:hAnsi="GHEA Grapalat"/>
                <w:sz w:val="20"/>
                <w:szCs w:val="20"/>
                <w:lang w:val="hy-AM"/>
              </w:rPr>
              <w:t>Условия хранения: при комнатной температуре.</w:t>
            </w:r>
          </w:p>
        </w:tc>
      </w:tr>
      <w:tr w:rsidR="00314213" w:rsidRPr="000506DA" w14:paraId="5CE9CA90" w14:textId="77777777" w:rsidTr="000506DA">
        <w:tc>
          <w:tcPr>
            <w:tcW w:w="529" w:type="dxa"/>
            <w:vAlign w:val="center"/>
          </w:tcPr>
          <w:p w14:paraId="6DC4C328" w14:textId="7DAA5738" w:rsidR="00314213" w:rsidRPr="00AC471F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 w:rsidRPr="00AC471F">
              <w:rPr>
                <w:rFonts w:ascii="GHEA Grapalat" w:hAnsi="GHEA Grapalat"/>
                <w:sz w:val="20"/>
                <w:szCs w:val="20"/>
              </w:rPr>
              <w:t>29</w:t>
            </w:r>
          </w:p>
        </w:tc>
        <w:tc>
          <w:tcPr>
            <w:tcW w:w="1246" w:type="dxa"/>
          </w:tcPr>
          <w:p w14:paraId="1051223A" w14:textId="21579081" w:rsidR="00314213" w:rsidRPr="00B013F7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307FC733" w14:textId="1B0F895F" w:rsidR="00314213" w:rsidRPr="00F40165" w:rsidRDefault="0096240E" w:rsidP="00314213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96240E">
              <w:rPr>
                <w:rFonts w:ascii="GHEA Grapalat" w:hAnsi="GHEA Grapalat"/>
                <w:sz w:val="20"/>
                <w:szCs w:val="20"/>
                <w:lang w:val="hy-AM"/>
              </w:rPr>
              <w:t>Кислотный чистящий раствор</w:t>
            </w:r>
          </w:p>
        </w:tc>
        <w:tc>
          <w:tcPr>
            <w:tcW w:w="873" w:type="dxa"/>
            <w:vAlign w:val="center"/>
          </w:tcPr>
          <w:p w14:paraId="4E590985" w14:textId="65BB03AD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1AC4EE3D" w14:textId="458304B9" w:rsidR="00314213" w:rsidRPr="002D5435" w:rsidRDefault="00314213" w:rsidP="00314213">
            <w:pPr>
              <w:jc w:val="center"/>
              <w:rPr>
                <w:rFonts w:ascii="GHEA Grapalat" w:hAnsi="GHEA Grapalat"/>
                <w:color w:val="FF0000"/>
                <w:sz w:val="20"/>
                <w:szCs w:val="20"/>
                <w:lang w:val="ru-RU"/>
              </w:rPr>
            </w:pPr>
            <w:r w:rsidRPr="002D5435"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  <w:r>
              <w:rPr>
                <w:rFonts w:ascii="GHEA Grapalat" w:hAnsi="GHEA Grapalat"/>
                <w:sz w:val="20"/>
                <w:szCs w:val="20"/>
                <w:lang w:val="ru-RU"/>
              </w:rPr>
              <w:t>0</w:t>
            </w:r>
          </w:p>
        </w:tc>
        <w:tc>
          <w:tcPr>
            <w:tcW w:w="1049" w:type="dxa"/>
            <w:vAlign w:val="center"/>
          </w:tcPr>
          <w:p w14:paraId="437F93FF" w14:textId="78F0A385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  <w:r w:rsidRPr="00AC471F">
              <w:rPr>
                <w:rFonts w:ascii="GHEA Grapalat" w:hAnsi="GHEA Grapalat"/>
                <w:sz w:val="20"/>
                <w:szCs w:val="20"/>
                <w:lang w:val="hy-AM"/>
              </w:rPr>
              <w:t>00</w:t>
            </w:r>
          </w:p>
        </w:tc>
        <w:tc>
          <w:tcPr>
            <w:tcW w:w="1194" w:type="dxa"/>
            <w:vAlign w:val="center"/>
          </w:tcPr>
          <w:p w14:paraId="792B4244" w14:textId="0629D85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100,000</w:t>
            </w:r>
          </w:p>
        </w:tc>
        <w:tc>
          <w:tcPr>
            <w:tcW w:w="9220" w:type="dxa"/>
          </w:tcPr>
          <w:p w14:paraId="07FD1E39" w14:textId="77777777" w:rsidR="0096240E" w:rsidRPr="0096240E" w:rsidRDefault="0096240E" w:rsidP="0096240E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240E">
              <w:rPr>
                <w:rFonts w:ascii="GHEA Grapalat" w:hAnsi="GHEA Grapalat"/>
                <w:sz w:val="20"/>
                <w:szCs w:val="20"/>
                <w:lang w:val="hy-AM"/>
              </w:rPr>
              <w:t>Кислотный чистящий раствор для анализаторов серии ACCENT. Оригинальный. Формат: 3 x 35 мл чистящего раствора/штука. Новый, неиспользованный, в заводской упаковке. Срок годности составляет 75% от срока годности на момент отгрузки.</w:t>
            </w:r>
          </w:p>
          <w:p w14:paraId="3109B822" w14:textId="147D2430" w:rsidR="00314213" w:rsidRPr="00F40165" w:rsidRDefault="0096240E" w:rsidP="0096240E">
            <w:pPr>
              <w:rPr>
                <w:rFonts w:ascii="GHEA Grapalat" w:hAnsi="GHEA Grapalat"/>
                <w:color w:val="FF0000"/>
                <w:sz w:val="20"/>
                <w:szCs w:val="20"/>
                <w:lang w:val="hy-AM"/>
              </w:rPr>
            </w:pPr>
            <w:r w:rsidRPr="0096240E">
              <w:rPr>
                <w:rFonts w:ascii="GHEA Grapalat" w:hAnsi="GHEA Grapalat"/>
                <w:sz w:val="20"/>
                <w:szCs w:val="20"/>
                <w:lang w:val="hy-AM"/>
              </w:rPr>
              <w:t>Условия хранения: при комнатной температуре.</w:t>
            </w:r>
          </w:p>
        </w:tc>
      </w:tr>
      <w:tr w:rsidR="00314213" w:rsidRPr="000506DA" w14:paraId="3975F6BC" w14:textId="77777777" w:rsidTr="000506DA">
        <w:tc>
          <w:tcPr>
            <w:tcW w:w="529" w:type="dxa"/>
            <w:vAlign w:val="center"/>
          </w:tcPr>
          <w:p w14:paraId="75890254" w14:textId="71B61243" w:rsidR="00314213" w:rsidRPr="00AC471F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30</w:t>
            </w:r>
          </w:p>
        </w:tc>
        <w:tc>
          <w:tcPr>
            <w:tcW w:w="1246" w:type="dxa"/>
          </w:tcPr>
          <w:p w14:paraId="34C1A91F" w14:textId="4A4A7169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242B3C7D" w14:textId="056BAB98" w:rsidR="00314213" w:rsidRPr="00B013F7" w:rsidRDefault="0096240E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6240E">
              <w:rPr>
                <w:rFonts w:ascii="GHEA Grapalat" w:hAnsi="GHEA Grapalat"/>
                <w:sz w:val="20"/>
                <w:szCs w:val="20"/>
                <w:lang w:val="hy-AM"/>
              </w:rPr>
              <w:t>Калибратор HDL/LDL</w:t>
            </w:r>
          </w:p>
        </w:tc>
        <w:tc>
          <w:tcPr>
            <w:tcW w:w="873" w:type="dxa"/>
            <w:vAlign w:val="center"/>
          </w:tcPr>
          <w:p w14:paraId="4B14A6AC" w14:textId="5288EA6C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77C2401" w14:textId="37261587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2</w:t>
            </w:r>
          </w:p>
        </w:tc>
        <w:tc>
          <w:tcPr>
            <w:tcW w:w="1049" w:type="dxa"/>
            <w:vAlign w:val="center"/>
          </w:tcPr>
          <w:p w14:paraId="72AFC246" w14:textId="42BE0DB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16000</w:t>
            </w:r>
          </w:p>
        </w:tc>
        <w:tc>
          <w:tcPr>
            <w:tcW w:w="1194" w:type="dxa"/>
            <w:vAlign w:val="center"/>
          </w:tcPr>
          <w:p w14:paraId="08774A8D" w14:textId="0E5C5A38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32,000</w:t>
            </w:r>
          </w:p>
        </w:tc>
        <w:tc>
          <w:tcPr>
            <w:tcW w:w="9220" w:type="dxa"/>
          </w:tcPr>
          <w:p w14:paraId="5CF21D56" w14:textId="77777777" w:rsidR="002002A1" w:rsidRPr="002002A1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Калибратор HDL/LDL, предназначенный для проверки работоспособности биохимических анализаторов серии ACCENT.</w:t>
            </w:r>
          </w:p>
          <w:p w14:paraId="4F5C4867" w14:textId="77777777" w:rsidR="002002A1" w:rsidRPr="002002A1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Формат: 5 мл.</w:t>
            </w:r>
          </w:p>
          <w:p w14:paraId="2252814B" w14:textId="77777777" w:rsidR="002002A1" w:rsidRPr="002002A1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В комплект должен входить руководство пользователя для автоматических биохимических анализаторов серии ACCENT. Программирование должно выполняться специалистом, сертифицированным производителем.</w:t>
            </w:r>
          </w:p>
          <w:p w14:paraId="5236E6F9" w14:textId="77777777" w:rsidR="002002A1" w:rsidRPr="002002A1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на момент поставки составляет 75%. Условия хранения: 2-8 °C.</w:t>
            </w:r>
          </w:p>
          <w:p w14:paraId="1F47B84C" w14:textId="77777777" w:rsidR="002002A1" w:rsidRPr="002002A1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Имеются сертификаты ISO 9001 и ISO 13485.</w:t>
            </w:r>
          </w:p>
          <w:p w14:paraId="29BC5783" w14:textId="1D760D49" w:rsidR="00314213" w:rsidRPr="00B013F7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 (IVD).</w:t>
            </w:r>
          </w:p>
        </w:tc>
      </w:tr>
      <w:tr w:rsidR="00314213" w:rsidRPr="000506DA" w14:paraId="329E1D3F" w14:textId="77777777" w:rsidTr="000506DA">
        <w:tc>
          <w:tcPr>
            <w:tcW w:w="529" w:type="dxa"/>
            <w:vAlign w:val="center"/>
          </w:tcPr>
          <w:p w14:paraId="41597192" w14:textId="7EFE0D08" w:rsidR="00314213" w:rsidRPr="00AC471F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lastRenderedPageBreak/>
              <w:t>31</w:t>
            </w:r>
          </w:p>
        </w:tc>
        <w:tc>
          <w:tcPr>
            <w:tcW w:w="1246" w:type="dxa"/>
          </w:tcPr>
          <w:p w14:paraId="0287E42F" w14:textId="7BA43DBD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3522" w:type="dxa"/>
            <w:vAlign w:val="center"/>
          </w:tcPr>
          <w:p w14:paraId="1F66CEA0" w14:textId="000A2B20" w:rsidR="00314213" w:rsidRDefault="002002A1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Рабочая пробирка</w:t>
            </w:r>
          </w:p>
        </w:tc>
        <w:tc>
          <w:tcPr>
            <w:tcW w:w="873" w:type="dxa"/>
            <w:vAlign w:val="center"/>
          </w:tcPr>
          <w:p w14:paraId="5D25B20A" w14:textId="4AC46C44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EA256D0" w14:textId="5F6FC000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40</w:t>
            </w:r>
          </w:p>
        </w:tc>
        <w:tc>
          <w:tcPr>
            <w:tcW w:w="1049" w:type="dxa"/>
            <w:vAlign w:val="center"/>
          </w:tcPr>
          <w:p w14:paraId="76055940" w14:textId="10201A3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71000</w:t>
            </w:r>
          </w:p>
        </w:tc>
        <w:tc>
          <w:tcPr>
            <w:tcW w:w="1194" w:type="dxa"/>
            <w:vAlign w:val="center"/>
          </w:tcPr>
          <w:p w14:paraId="6CF7395A" w14:textId="07FDD21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2,840,000</w:t>
            </w:r>
          </w:p>
        </w:tc>
        <w:tc>
          <w:tcPr>
            <w:tcW w:w="9220" w:type="dxa"/>
          </w:tcPr>
          <w:p w14:paraId="73947C67" w14:textId="77777777" w:rsidR="002002A1" w:rsidRPr="002002A1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Рабочие пробирки, предназначенные для автоматического биохимического анализатора серии ACCENT. Оригинальные: новые, неиспользованные, в заводской упаковке. Срок годности на момент отгрузки составляет 75%.</w:t>
            </w:r>
          </w:p>
          <w:p w14:paraId="22757CF9" w14:textId="77777777" w:rsidR="002002A1" w:rsidRPr="002002A1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Условия хранения: комнатная температура.</w:t>
            </w:r>
          </w:p>
          <w:p w14:paraId="29B8D3B2" w14:textId="1048122F" w:rsidR="00314213" w:rsidRDefault="002002A1" w:rsidP="002002A1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002A1">
              <w:rPr>
                <w:rFonts w:ascii="GHEA Grapalat" w:hAnsi="GHEA Grapalat"/>
                <w:sz w:val="20"/>
                <w:szCs w:val="20"/>
                <w:lang w:val="hy-AM"/>
              </w:rPr>
              <w:t>Формат: 1250 шт./коробка.</w:t>
            </w:r>
          </w:p>
        </w:tc>
      </w:tr>
      <w:tr w:rsidR="00314213" w:rsidRPr="000506DA" w14:paraId="10818C14" w14:textId="77777777" w:rsidTr="000506DA">
        <w:tc>
          <w:tcPr>
            <w:tcW w:w="529" w:type="dxa"/>
            <w:vAlign w:val="center"/>
          </w:tcPr>
          <w:p w14:paraId="042898F3" w14:textId="009DD9CA" w:rsidR="00314213" w:rsidRPr="00AC471F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32</w:t>
            </w:r>
          </w:p>
        </w:tc>
        <w:tc>
          <w:tcPr>
            <w:tcW w:w="1246" w:type="dxa"/>
          </w:tcPr>
          <w:p w14:paraId="493387BB" w14:textId="3AE7F7AD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24804C77" w14:textId="7E22A095" w:rsidR="00314213" w:rsidRPr="00567697" w:rsidRDefault="00305BDC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5BDC">
              <w:rPr>
                <w:rFonts w:ascii="GHEA Grapalat" w:hAnsi="GHEA Grapalat"/>
                <w:sz w:val="20"/>
                <w:szCs w:val="20"/>
                <w:lang w:val="hy-AM"/>
              </w:rPr>
              <w:t>Калибратор CRP Ultra</w:t>
            </w:r>
          </w:p>
        </w:tc>
        <w:tc>
          <w:tcPr>
            <w:tcW w:w="873" w:type="dxa"/>
            <w:vAlign w:val="center"/>
          </w:tcPr>
          <w:p w14:paraId="783C2468" w14:textId="6C7A4198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1D7CCF1F" w14:textId="1197664C" w:rsidR="00314213" w:rsidRPr="002D5435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049" w:type="dxa"/>
            <w:vAlign w:val="center"/>
          </w:tcPr>
          <w:p w14:paraId="49BDD683" w14:textId="3A9989F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143000</w:t>
            </w:r>
          </w:p>
        </w:tc>
        <w:tc>
          <w:tcPr>
            <w:tcW w:w="1194" w:type="dxa"/>
            <w:vAlign w:val="center"/>
          </w:tcPr>
          <w:p w14:paraId="6498969F" w14:textId="2F7080BD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143,000</w:t>
            </w:r>
          </w:p>
        </w:tc>
        <w:tc>
          <w:tcPr>
            <w:tcW w:w="9220" w:type="dxa"/>
          </w:tcPr>
          <w:p w14:paraId="16C7907B" w14:textId="77777777" w:rsidR="00305BDC" w:rsidRPr="00305BDC" w:rsidRDefault="00305BDC" w:rsidP="00305BD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5BDC">
              <w:rPr>
                <w:rFonts w:ascii="GHEA Grapalat" w:hAnsi="GHEA Grapalat"/>
                <w:sz w:val="20"/>
                <w:szCs w:val="20"/>
                <w:lang w:val="hy-AM"/>
              </w:rPr>
              <w:t>Калибратор CRP Ultra, предназначенный для проверки работоспособности автоматических биохимических анализаторов серии ACCENT.</w:t>
            </w:r>
          </w:p>
          <w:p w14:paraId="00FE8306" w14:textId="77777777" w:rsidR="00305BDC" w:rsidRPr="00305BDC" w:rsidRDefault="00305BDC" w:rsidP="00305BD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5BDC">
              <w:rPr>
                <w:rFonts w:ascii="GHEA Grapalat" w:hAnsi="GHEA Grapalat"/>
                <w:sz w:val="20"/>
                <w:szCs w:val="20"/>
                <w:lang w:val="hy-AM"/>
              </w:rPr>
              <w:t>Формат: 5 x 2 мл.</w:t>
            </w:r>
          </w:p>
          <w:p w14:paraId="3EF52378" w14:textId="77777777" w:rsidR="00305BDC" w:rsidRPr="00305BDC" w:rsidRDefault="00305BDC" w:rsidP="00305BD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5BDC">
              <w:rPr>
                <w:rFonts w:ascii="GHEA Grapalat" w:hAnsi="GHEA Grapalat"/>
                <w:sz w:val="20"/>
                <w:szCs w:val="20"/>
                <w:lang w:val="hy-AM"/>
              </w:rPr>
              <w:t>В комплект должен входить руководство пользователя для автоматических биохимических анализаторов серии ACCENT. Программирование должно выполняться специалистом, сертифицированным производителем.</w:t>
            </w:r>
          </w:p>
          <w:p w14:paraId="5D5E8577" w14:textId="77777777" w:rsidR="00305BDC" w:rsidRPr="00305BDC" w:rsidRDefault="00305BDC" w:rsidP="00305BD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5BDC">
              <w:rPr>
                <w:rFonts w:ascii="GHEA Grapalat" w:hAnsi="GHEA Grapalat"/>
                <w:sz w:val="20"/>
                <w:szCs w:val="20"/>
                <w:lang w:val="hy-AM"/>
              </w:rPr>
              <w:t>Срок годности на момент поставки составляет 75%. Условия хранения: 2-8 °C.</w:t>
            </w:r>
          </w:p>
          <w:p w14:paraId="0E33077E" w14:textId="77777777" w:rsidR="00305BDC" w:rsidRPr="00305BDC" w:rsidRDefault="00305BDC" w:rsidP="00305BD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5BDC">
              <w:rPr>
                <w:rFonts w:ascii="GHEA Grapalat" w:hAnsi="GHEA Grapalat"/>
                <w:sz w:val="20"/>
                <w:szCs w:val="20"/>
                <w:lang w:val="hy-AM"/>
              </w:rPr>
              <w:t>Наличие сертификатов ISO 9001 и ISO 13485.</w:t>
            </w:r>
          </w:p>
          <w:p w14:paraId="4F1C6CAA" w14:textId="56B31768" w:rsidR="00314213" w:rsidRPr="00B013F7" w:rsidRDefault="00305BDC" w:rsidP="00305BD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05BDC">
              <w:rPr>
                <w:rFonts w:ascii="GHEA Grapalat" w:hAnsi="GHEA Grapalat"/>
                <w:sz w:val="20"/>
                <w:szCs w:val="20"/>
                <w:lang w:val="hy-AM"/>
              </w:rPr>
              <w:t>Только для использования в диагностике in vitro (IVD).</w:t>
            </w:r>
          </w:p>
        </w:tc>
      </w:tr>
      <w:tr w:rsidR="00314213" w:rsidRPr="00B013F7" w14:paraId="62E725AC" w14:textId="77777777" w:rsidTr="000506DA">
        <w:tc>
          <w:tcPr>
            <w:tcW w:w="529" w:type="dxa"/>
            <w:vAlign w:val="center"/>
          </w:tcPr>
          <w:p w14:paraId="4DAD27C5" w14:textId="2708BF4E" w:rsidR="00314213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33</w:t>
            </w:r>
          </w:p>
        </w:tc>
        <w:tc>
          <w:tcPr>
            <w:tcW w:w="1246" w:type="dxa"/>
          </w:tcPr>
          <w:p w14:paraId="06DB8EE8" w14:textId="159FD6A0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33141211</w:t>
            </w:r>
          </w:p>
        </w:tc>
        <w:tc>
          <w:tcPr>
            <w:tcW w:w="3522" w:type="dxa"/>
            <w:vAlign w:val="center"/>
          </w:tcPr>
          <w:p w14:paraId="300601B2" w14:textId="74666203" w:rsidR="00314213" w:rsidRDefault="005047A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7A3">
              <w:rPr>
                <w:rFonts w:ascii="GHEA Grapalat" w:hAnsi="GHEA Grapalat"/>
                <w:sz w:val="20"/>
                <w:szCs w:val="20"/>
                <w:lang w:val="hy-AM"/>
              </w:rPr>
              <w:t>Лампа</w:t>
            </w:r>
          </w:p>
        </w:tc>
        <w:tc>
          <w:tcPr>
            <w:tcW w:w="873" w:type="dxa"/>
            <w:vAlign w:val="center"/>
          </w:tcPr>
          <w:p w14:paraId="6CB9473A" w14:textId="0C0350F8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17BD1F8" w14:textId="27C93314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  <w:r>
              <w:rPr>
                <w:rFonts w:ascii="GHEA Grapalat" w:hAnsi="GHEA Grapalat"/>
                <w:sz w:val="20"/>
                <w:szCs w:val="20"/>
                <w:lang w:val="ru-RU"/>
              </w:rPr>
              <w:t>1</w:t>
            </w:r>
          </w:p>
        </w:tc>
        <w:tc>
          <w:tcPr>
            <w:tcW w:w="1049" w:type="dxa"/>
            <w:vAlign w:val="center"/>
          </w:tcPr>
          <w:p w14:paraId="2F4DA89C" w14:textId="77777777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90000</w:t>
            </w:r>
          </w:p>
          <w:p w14:paraId="66548112" w14:textId="77777777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194" w:type="dxa"/>
            <w:vAlign w:val="center"/>
          </w:tcPr>
          <w:p w14:paraId="403CEE9F" w14:textId="0A078CBC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90,000</w:t>
            </w:r>
          </w:p>
        </w:tc>
        <w:tc>
          <w:tcPr>
            <w:tcW w:w="9220" w:type="dxa"/>
          </w:tcPr>
          <w:p w14:paraId="10EA55DB" w14:textId="77777777" w:rsidR="005047A3" w:rsidRPr="005047A3" w:rsidRDefault="005047A3" w:rsidP="005047A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7A3">
              <w:rPr>
                <w:rFonts w:ascii="GHEA Grapalat" w:hAnsi="GHEA Grapalat"/>
                <w:sz w:val="20"/>
                <w:szCs w:val="20"/>
                <w:lang w:val="hy-AM"/>
              </w:rPr>
              <w:t>Лампа, предназначенная для работы с автоматическим биохимическим анализатором серии ACCENT, оригинал.</w:t>
            </w:r>
          </w:p>
          <w:p w14:paraId="5CF29FBE" w14:textId="08EC7254" w:rsidR="00314213" w:rsidRDefault="005047A3" w:rsidP="005047A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7A3">
              <w:rPr>
                <w:rFonts w:ascii="GHEA Grapalat" w:hAnsi="GHEA Grapalat"/>
                <w:sz w:val="20"/>
                <w:szCs w:val="20"/>
                <w:lang w:val="hy-AM"/>
              </w:rPr>
              <w:t>Формат: 1 шт.</w:t>
            </w:r>
          </w:p>
        </w:tc>
      </w:tr>
      <w:tr w:rsidR="00314213" w:rsidRPr="000506DA" w14:paraId="195C6D68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188D6669" w14:textId="1D683F04" w:rsidR="00314213" w:rsidRPr="00AC471F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34</w:t>
            </w:r>
          </w:p>
        </w:tc>
        <w:tc>
          <w:tcPr>
            <w:tcW w:w="1246" w:type="dxa"/>
            <w:vAlign w:val="center"/>
          </w:tcPr>
          <w:p w14:paraId="4969B69D" w14:textId="7B383320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22" w:type="dxa"/>
            <w:vAlign w:val="center"/>
          </w:tcPr>
          <w:p w14:paraId="039E85A4" w14:textId="6357F375" w:rsidR="00314213" w:rsidRDefault="005047A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047A3">
              <w:rPr>
                <w:rFonts w:ascii="Calibri" w:hAnsi="Calibri" w:cs="Calibri"/>
                <w:b/>
                <w:bCs/>
                <w:color w:val="000000"/>
                <w:lang w:val="hy-AM"/>
              </w:rPr>
              <w:t>Мягкая интраокулярная линза SIDA-LENS (модель SDACY)</w:t>
            </w:r>
          </w:p>
        </w:tc>
        <w:tc>
          <w:tcPr>
            <w:tcW w:w="873" w:type="dxa"/>
            <w:vAlign w:val="center"/>
          </w:tcPr>
          <w:p w14:paraId="562C2704" w14:textId="7645EF1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3D7597E1" w14:textId="7C2FF08C" w:rsidR="00314213" w:rsidRPr="00975A9A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1049" w:type="dxa"/>
            <w:vAlign w:val="center"/>
          </w:tcPr>
          <w:p w14:paraId="44D36EEB" w14:textId="3F86A340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94" w:type="dxa"/>
            <w:vAlign w:val="center"/>
          </w:tcPr>
          <w:p w14:paraId="3CEFB027" w14:textId="6A11326B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7,500,000</w:t>
            </w:r>
          </w:p>
        </w:tc>
        <w:tc>
          <w:tcPr>
            <w:tcW w:w="9220" w:type="dxa"/>
          </w:tcPr>
          <w:p w14:paraId="1C12D404" w14:textId="563621D5" w:rsidR="00314213" w:rsidRDefault="00C87F47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7F47">
              <w:rPr>
                <w:rFonts w:ascii="Calibri" w:hAnsi="Calibri" w:cs="Calibri"/>
                <w:lang w:val="hy-AM"/>
              </w:rPr>
              <w:t>Категория товара: Интраокулярные линзы. Тип интраокулярной линзы: Гидрофильная. Оптический материал интраокулярной линзы: Акрил (26% содержания воды). Свойства интраокулярной линзы: Асферическая, цельная, складная, желтый акрил. Длина интраокулярной линзы: 12,50 мм. Размер оптической части линзы: 6,00 мм. Оптическая структура интраокулярной линзы: Двояковыпуклая. Тип гаптики: Модификация C. Угол гаптики интраокулярной линзы: 5°. Количество позиционирующих отверстий: 0. Глубина передней камеры: 4,96 мм. Оптическая А-константа интраокулярной линзы: 118,0. Оптический показатель преломления линзы: 1,46. Дополнительная информация об оптике линзы: Фильтрация синего света, поглощение УФ-излучения и биосовместимость. Край оптической части ИОЛ: квадратный край 360°. Порядок увеличения диоптрий линзы: Одна полная диоптрия: от –6,0 до +10,0 и от +31,0 до +35,0; Половина диоптрий: от 10,5 до +30,0. Тип использования картриджа: одноразовый. Диаметр наконечника картриджа: 1,8-2,2 мм. Угол наклона наконечника картриджа: 45°.</w:t>
            </w:r>
          </w:p>
        </w:tc>
      </w:tr>
      <w:tr w:rsidR="00314213" w:rsidRPr="00B201F9" w14:paraId="6299851C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31C95F85" w14:textId="35DD3F6A" w:rsidR="00314213" w:rsidRPr="00AC471F" w:rsidRDefault="00314213" w:rsidP="00314213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35</w:t>
            </w:r>
          </w:p>
        </w:tc>
        <w:tc>
          <w:tcPr>
            <w:tcW w:w="1246" w:type="dxa"/>
            <w:vAlign w:val="center"/>
          </w:tcPr>
          <w:p w14:paraId="156232E2" w14:textId="02C1F31D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22" w:type="dxa"/>
            <w:vAlign w:val="center"/>
          </w:tcPr>
          <w:p w14:paraId="7346B91A" w14:textId="6F97D4A0" w:rsidR="00314213" w:rsidRDefault="00C87F47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87F47">
              <w:rPr>
                <w:rFonts w:ascii="Calibri" w:hAnsi="Calibri" w:cs="Calibri"/>
                <w:b/>
                <w:bCs/>
                <w:color w:val="000000"/>
                <w:lang w:val="hy-AM"/>
              </w:rPr>
              <w:t>Мягкая интраокулярная линза Alsanza (модель ALS IOL)</w:t>
            </w:r>
          </w:p>
        </w:tc>
        <w:tc>
          <w:tcPr>
            <w:tcW w:w="873" w:type="dxa"/>
            <w:vAlign w:val="center"/>
          </w:tcPr>
          <w:p w14:paraId="4715C90A" w14:textId="218C1B48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B3812B4" w14:textId="010C11DC" w:rsidR="00314213" w:rsidRPr="00975A9A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049" w:type="dxa"/>
            <w:vAlign w:val="center"/>
          </w:tcPr>
          <w:p w14:paraId="79450C72" w14:textId="10CBCDEE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94" w:type="dxa"/>
            <w:vAlign w:val="center"/>
          </w:tcPr>
          <w:p w14:paraId="558563CB" w14:textId="1D90AC16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5,000,000</w:t>
            </w:r>
          </w:p>
        </w:tc>
        <w:tc>
          <w:tcPr>
            <w:tcW w:w="9220" w:type="dxa"/>
          </w:tcPr>
          <w:p w14:paraId="77430EBE" w14:textId="09BD3ADE" w:rsidR="00314213" w:rsidRPr="00276A2C" w:rsidRDefault="004427FE" w:rsidP="00314213">
            <w:pPr>
              <w:rPr>
                <w:rFonts w:ascii="Calibri" w:hAnsi="Calibri" w:cs="Calibri"/>
                <w:lang w:val="hy-AM"/>
              </w:rPr>
            </w:pPr>
            <w:r w:rsidRPr="004427FE">
              <w:rPr>
                <w:rFonts w:ascii="Calibri" w:hAnsi="Calibri" w:cs="Calibri"/>
                <w:lang w:val="hy-AM"/>
              </w:rPr>
              <w:t xml:space="preserve">Категория товара: Интраокулярные линзы. Тип интраокулярной линзы: Интеллектуальная матрица. Оптический материал интраокулярной линзы: Взаимопроникающая полимерная сетка, гидрофобный и гидрофильный акрил (содержание воды 25%). Характер поверхности </w:t>
            </w:r>
            <w:r w:rsidRPr="004427FE">
              <w:rPr>
                <w:rFonts w:ascii="Calibri" w:hAnsi="Calibri" w:cs="Calibri"/>
                <w:lang w:val="hy-AM"/>
              </w:rPr>
              <w:lastRenderedPageBreak/>
              <w:t>интраокулярной линзы: Интегрированная 3D гидрофобная поверхность. Характеристики интраокулярной линзы: Асферическая, цельная, складная, желтый акрил. Длина интраокулярной линзы: 13,00 мм. Размер оптической части линзы: 6,00 мм. Оптическая структура интраокулярной линзы: Двояковыпуклая. Тип гаптики: Модификация C. Угол гаптики интраокулярной линзы: 0°. Количество позиционирующих отверстий: 0. Оптическая А-константа интраокулярной линзы: 118,0. Число Аббе оптической части интраокулярной линзы: 58. Показатель преломления оптической части линзы: 1,462. Дополнительная информация об оптической части линзы: фильтрация синего света, поглощение УФ-излучения и биосовместимость. Край оптической части интраокулярной линзы: квадратный край 360°. Порядок увеличения диоптрий линзы: стандартная секция. Половина диоптрии: от 0,0 до +32,0. Специальная секция. Половина диоптрий: от –20,0 до -0,5 и от +32,5 до +45,0. Тип использования картриджа: одноразовый. Диаметр наконечника картриджа: 1,8-2,2 мм.</w:t>
            </w:r>
          </w:p>
        </w:tc>
      </w:tr>
      <w:tr w:rsidR="00314213" w:rsidRPr="000506DA" w14:paraId="0CE05A0F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28C3F2C0" w14:textId="03D687F9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8"/>
                <w:szCs w:val="28"/>
              </w:rPr>
              <w:lastRenderedPageBreak/>
              <w:t>36</w:t>
            </w:r>
          </w:p>
        </w:tc>
        <w:tc>
          <w:tcPr>
            <w:tcW w:w="1246" w:type="dxa"/>
            <w:vAlign w:val="center"/>
          </w:tcPr>
          <w:p w14:paraId="00447091" w14:textId="75A7EE9C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22" w:type="dxa"/>
            <w:vAlign w:val="center"/>
          </w:tcPr>
          <w:p w14:paraId="5C9F22B9" w14:textId="6BB5A676" w:rsidR="00314213" w:rsidRDefault="004427FE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427FE">
              <w:rPr>
                <w:rFonts w:ascii="Calibri" w:hAnsi="Calibri" w:cs="Calibri"/>
                <w:b/>
                <w:bCs/>
                <w:color w:val="000000"/>
                <w:lang w:val="hy-AM"/>
              </w:rPr>
              <w:t>Мягкая интраокулярная линза I-Stream C (модель ISP60C)</w:t>
            </w:r>
          </w:p>
        </w:tc>
        <w:tc>
          <w:tcPr>
            <w:tcW w:w="873" w:type="dxa"/>
            <w:vAlign w:val="center"/>
          </w:tcPr>
          <w:p w14:paraId="5C43D699" w14:textId="16FF66A3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6003E7F3" w14:textId="4C57B83D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150</w:t>
            </w:r>
          </w:p>
        </w:tc>
        <w:tc>
          <w:tcPr>
            <w:tcW w:w="1049" w:type="dxa"/>
            <w:vAlign w:val="center"/>
          </w:tcPr>
          <w:p w14:paraId="2E8A6437" w14:textId="5C3B79BB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50000</w:t>
            </w:r>
          </w:p>
        </w:tc>
        <w:tc>
          <w:tcPr>
            <w:tcW w:w="1194" w:type="dxa"/>
            <w:vAlign w:val="center"/>
          </w:tcPr>
          <w:p w14:paraId="1C476415" w14:textId="0236FD9E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Calibri" w:hAnsi="Calibri" w:cs="Calibri"/>
                <w:color w:val="000000"/>
              </w:rPr>
              <w:t>7,500,000</w:t>
            </w:r>
          </w:p>
        </w:tc>
        <w:tc>
          <w:tcPr>
            <w:tcW w:w="9220" w:type="dxa"/>
          </w:tcPr>
          <w:p w14:paraId="6E534DE6" w14:textId="7C92DFFD" w:rsidR="00314213" w:rsidRPr="00276A2C" w:rsidRDefault="00D92F36" w:rsidP="00314213">
            <w:pPr>
              <w:rPr>
                <w:rFonts w:ascii="Calibri" w:hAnsi="Calibri" w:cs="Calibri"/>
                <w:lang w:val="hy-AM"/>
              </w:rPr>
            </w:pPr>
            <w:r w:rsidRPr="00D92F36">
              <w:rPr>
                <w:rFonts w:ascii="Calibri" w:hAnsi="Calibri" w:cs="Calibri"/>
                <w:lang w:val="hy-AM"/>
              </w:rPr>
              <w:t>Категория товара: Интраокулярные линзы. Тип интраокулярной линзы: Гидрофильная. Оптический материал интраокулярной линзы: Акрил, биосовместимый с тканями глаза. Содержание воды: 26%. Свойства интраокулярной линзы: Цельная, асферическая, монофокальная, складная акриловая. Длина интраокулярной линзы: 13,00 мм. Оптический размер линзы: 6,00 мм. Оптическая структура интраокулярной линзы: Двояковыпуклая. Тип гаптики: Модификация C. Угол гаптики интраокулярной линзы: 5°. Сферическая аберрация: -0,26 мкм. Оптическая А-константа интраокулярной линзы: 118,2. Оптический показатель преломления линзы: 1,46. Дополнительная оптическая информация о линзе: Фильтр синего света &lt; 10% при 370 нм. Поглощение УФ-излучения: Оптический край ИОЛ: квадратный край 360°. Увеличение диоптрий линзы: половина диоптрии (0,5D) от 10,0 до +32,0, полная диоптрия (1,0D) от 0,0 до -9,0 и от +32,0 до +40,0. Тип использования картриджа: одноразовый. Диаметр наконечника картриджа: 2,2 мм. Температура хранения: от +5°C до +30°C. Обязательный стандарт: Директива 93/42 CEE, UNI EN ISO:11979.</w:t>
            </w:r>
          </w:p>
        </w:tc>
      </w:tr>
      <w:tr w:rsidR="00314213" w:rsidRPr="00B201F9" w14:paraId="73BE5676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1DB74F5F" w14:textId="13352114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37</w:t>
            </w:r>
          </w:p>
        </w:tc>
        <w:tc>
          <w:tcPr>
            <w:tcW w:w="1246" w:type="dxa"/>
            <w:vAlign w:val="center"/>
          </w:tcPr>
          <w:p w14:paraId="1C6CA936" w14:textId="70B9D1C6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22" w:type="dxa"/>
            <w:vAlign w:val="center"/>
          </w:tcPr>
          <w:p w14:paraId="0FA42ADA" w14:textId="4B681FDC" w:rsidR="00314213" w:rsidRDefault="00D92F36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92F36">
              <w:rPr>
                <w:rFonts w:ascii="Calibri" w:hAnsi="Calibri" w:cs="Calibri"/>
                <w:b/>
                <w:bCs/>
                <w:color w:val="000000"/>
                <w:lang w:val="hy-AM"/>
              </w:rPr>
              <w:t>Мягкая интраокулярная линза AUROLAB (модель AUROFLEX)</w:t>
            </w:r>
          </w:p>
        </w:tc>
        <w:tc>
          <w:tcPr>
            <w:tcW w:w="873" w:type="dxa"/>
            <w:vAlign w:val="center"/>
          </w:tcPr>
          <w:p w14:paraId="33D6BFA7" w14:textId="395921D7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280CA372" w14:textId="1F12EB39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049" w:type="dxa"/>
            <w:vAlign w:val="center"/>
          </w:tcPr>
          <w:p w14:paraId="56373535" w14:textId="67C9DCF1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35000</w:t>
            </w:r>
          </w:p>
        </w:tc>
        <w:tc>
          <w:tcPr>
            <w:tcW w:w="1194" w:type="dxa"/>
            <w:vAlign w:val="center"/>
          </w:tcPr>
          <w:p w14:paraId="4A77D588" w14:textId="5BAC7140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350,000</w:t>
            </w:r>
          </w:p>
        </w:tc>
        <w:tc>
          <w:tcPr>
            <w:tcW w:w="9220" w:type="dxa"/>
          </w:tcPr>
          <w:p w14:paraId="46DEFDE0" w14:textId="37D6B66C" w:rsidR="00314213" w:rsidRPr="00276A2C" w:rsidRDefault="006D3B11" w:rsidP="00314213">
            <w:pPr>
              <w:rPr>
                <w:rFonts w:ascii="Calibri" w:hAnsi="Calibri" w:cs="Calibri"/>
                <w:lang w:val="hy-AM"/>
              </w:rPr>
            </w:pPr>
            <w:r w:rsidRPr="006D3B11">
              <w:rPr>
                <w:rFonts w:ascii="Calibri" w:hAnsi="Calibri" w:cs="Calibri"/>
                <w:lang w:val="hy-AM"/>
              </w:rPr>
              <w:t>Категория товара: Интраокулярные линзы. Тип ИОЛ: Гидрофильная. Оптический материал ИОЛ: Акрил (содержание воды 25,5%). Характеристики ИОЛ: Асферическая, цельная, складная акриловая. Длина ИОЛ: 12,00 мм. Размер оптической части линзы: 6,00 мм. Оптическая структура ИОЛ: Равновыпуклая. Тип гаптики: Двойная L-образная конструкция. Угол гаптики ИОЛ: 0°. Глубина передней камеры: 5,00 мм. А-константа ИОЛ: Оптическая 118,0, ультразвуковая 117,8. Оптический показатель преломления линзы: 1,460. Дополнительная оптическая информация о линзе: Фильтрация синего света, поглощение УФ-излучения и биосовместимость. Оптическая кромка ИОЛ: Квадратная кромка 360° толщиной 0,1 мм. Увеличение диоптрий: Одна полная диоптрия: от –5,0 до +40,0D, Половина диоптрии: от +10,0 до +30,0D. Тип использования картриджа: одноразовый. Диаметр выреза: 2,8 мм.</w:t>
            </w:r>
          </w:p>
        </w:tc>
      </w:tr>
      <w:tr w:rsidR="00314213" w:rsidRPr="000506DA" w14:paraId="4AE052AF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6807CFC5" w14:textId="2133B7E6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38</w:t>
            </w:r>
          </w:p>
        </w:tc>
        <w:tc>
          <w:tcPr>
            <w:tcW w:w="1246" w:type="dxa"/>
            <w:vAlign w:val="center"/>
          </w:tcPr>
          <w:p w14:paraId="0EBAAFC8" w14:textId="462DEC15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33731120</w:t>
            </w:r>
          </w:p>
        </w:tc>
        <w:tc>
          <w:tcPr>
            <w:tcW w:w="3522" w:type="dxa"/>
            <w:vAlign w:val="center"/>
          </w:tcPr>
          <w:p w14:paraId="2AF63EC2" w14:textId="4A59A0A3" w:rsidR="00314213" w:rsidRDefault="006D3B11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D3B11">
              <w:rPr>
                <w:rFonts w:ascii="Calibri" w:hAnsi="Calibri" w:cs="Calibri"/>
                <w:b/>
                <w:bCs/>
                <w:color w:val="000000"/>
                <w:lang w:val="hy-AM"/>
              </w:rPr>
              <w:t>Интраокулярная линза Iris-Claw (ICA 55)</w:t>
            </w:r>
          </w:p>
        </w:tc>
        <w:tc>
          <w:tcPr>
            <w:tcW w:w="873" w:type="dxa"/>
            <w:vAlign w:val="center"/>
          </w:tcPr>
          <w:p w14:paraId="5A2B88CE" w14:textId="2B73FA1E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43D26DAC" w14:textId="330822CB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</w:t>
            </w:r>
          </w:p>
        </w:tc>
        <w:tc>
          <w:tcPr>
            <w:tcW w:w="1049" w:type="dxa"/>
            <w:vAlign w:val="center"/>
          </w:tcPr>
          <w:p w14:paraId="38A6A579" w14:textId="049AE310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40000</w:t>
            </w:r>
          </w:p>
        </w:tc>
        <w:tc>
          <w:tcPr>
            <w:tcW w:w="1194" w:type="dxa"/>
            <w:vAlign w:val="center"/>
          </w:tcPr>
          <w:p w14:paraId="36218F78" w14:textId="42E058DE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1,200,000</w:t>
            </w:r>
          </w:p>
        </w:tc>
        <w:tc>
          <w:tcPr>
            <w:tcW w:w="9220" w:type="dxa"/>
          </w:tcPr>
          <w:p w14:paraId="1ED77641" w14:textId="31B51E77" w:rsidR="00314213" w:rsidRPr="00276A2C" w:rsidRDefault="00D756CC" w:rsidP="00314213">
            <w:pPr>
              <w:rPr>
                <w:rFonts w:ascii="Calibri" w:hAnsi="Calibri" w:cs="Calibri"/>
                <w:lang w:val="hy-AM"/>
              </w:rPr>
            </w:pPr>
            <w:r w:rsidRPr="00D756CC">
              <w:rPr>
                <w:rFonts w:ascii="Calibri" w:hAnsi="Calibri" w:cs="Calibri"/>
                <w:lang w:val="hy-AM"/>
              </w:rPr>
              <w:t xml:space="preserve">Длина ИОЛ: 9,00 мм. Размер оптической части ИОЛ: 5,50 мм. Тип гаптиков ИОЛ: ирисовые. Структура ИОЛ: цельная. Оптическая структура ИОЛ: двояковыпуклая. Оптический материал ИОЛ: полиметилметакрилат (ПММА). Угол гаптиков ИОЛ: 10°. Количество позиционирующих </w:t>
            </w:r>
            <w:r w:rsidRPr="00D756CC">
              <w:rPr>
                <w:rFonts w:ascii="Calibri" w:hAnsi="Calibri" w:cs="Calibri"/>
                <w:lang w:val="hy-AM"/>
              </w:rPr>
              <w:lastRenderedPageBreak/>
              <w:t>отверстий: 2. А-константа ИОЛ: 115,0 (перед радужкой), 117,0 (за радужкой). Увеличение диоптрий линзы: полдиоптрии (0,5 D) от 0,0 до +34,0. Должна быть новой, неиспользованной.</w:t>
            </w:r>
          </w:p>
        </w:tc>
      </w:tr>
      <w:tr w:rsidR="00314213" w:rsidRPr="00B201F9" w14:paraId="361BE54C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61A07B0B" w14:textId="2B71562A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39</w:t>
            </w:r>
          </w:p>
        </w:tc>
        <w:tc>
          <w:tcPr>
            <w:tcW w:w="1246" w:type="dxa"/>
            <w:vAlign w:val="center"/>
          </w:tcPr>
          <w:p w14:paraId="649D3CEB" w14:textId="1F080E05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7F370119" w14:textId="483487F1" w:rsidR="00314213" w:rsidRDefault="00D756CC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756CC">
              <w:rPr>
                <w:rFonts w:ascii="Arial" w:hAnsi="Arial" w:cs="Arial"/>
                <w:color w:val="000000"/>
                <w:lang w:val="hy-AM"/>
              </w:rPr>
              <w:t>Офтальмологический нож-кератом MSL30SK MANI</w:t>
            </w:r>
          </w:p>
        </w:tc>
        <w:tc>
          <w:tcPr>
            <w:tcW w:w="873" w:type="dxa"/>
            <w:vAlign w:val="center"/>
          </w:tcPr>
          <w:p w14:paraId="39E731FC" w14:textId="2A50BAB6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C321457" w14:textId="53B74BE3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049" w:type="dxa"/>
            <w:vAlign w:val="center"/>
          </w:tcPr>
          <w:p w14:paraId="07D8F837" w14:textId="614554BE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7000</w:t>
            </w:r>
          </w:p>
        </w:tc>
        <w:tc>
          <w:tcPr>
            <w:tcW w:w="1194" w:type="dxa"/>
            <w:vAlign w:val="center"/>
          </w:tcPr>
          <w:p w14:paraId="00105906" w14:textId="070F976D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7,000,000</w:t>
            </w:r>
          </w:p>
        </w:tc>
        <w:tc>
          <w:tcPr>
            <w:tcW w:w="9220" w:type="dxa"/>
          </w:tcPr>
          <w:p w14:paraId="3660AEBA" w14:textId="05B65C5A" w:rsidR="00314213" w:rsidRPr="00276A2C" w:rsidRDefault="00D756CC" w:rsidP="00314213">
            <w:pPr>
              <w:rPr>
                <w:rFonts w:ascii="Calibri" w:hAnsi="Calibri" w:cs="Calibri"/>
                <w:lang w:val="hy-AM"/>
              </w:rPr>
            </w:pPr>
            <w:r w:rsidRPr="00D756CC">
              <w:rPr>
                <w:rFonts w:ascii="Calibri" w:hAnsi="Calibri" w:cs="Calibri"/>
                <w:lang w:val="hy-AM"/>
              </w:rPr>
              <w:t>Микрохирургический нож, тип: скошенный, двусторонний, тип: безопасный, ширина лезвия: 3,00±0,05 мм, угол заточки лезвия: 45±5 градусов, длина угла заточки: 9,0±0,5 мм. Толщина лезвия: 0,15±0,05 мм. Материал лезвия: аустенитная нержавеющая сталь (содержит никель и хром). Лезвие заточено трижды, с силиконовым покрытием. Материал рукояти: полибутилентерефталат (ПБТ). Длина рукояти: 128±3 мм. 6 штук в 1 коробке. Новый, неиспользованный.</w:t>
            </w:r>
          </w:p>
        </w:tc>
      </w:tr>
      <w:tr w:rsidR="00314213" w:rsidRPr="00276A2C" w14:paraId="3B4642CF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6C89100F" w14:textId="4BB9826D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246" w:type="dxa"/>
            <w:vAlign w:val="center"/>
          </w:tcPr>
          <w:p w14:paraId="6139FEDE" w14:textId="65031CF0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522" w:type="dxa"/>
            <w:vAlign w:val="center"/>
          </w:tcPr>
          <w:p w14:paraId="08F36863" w14:textId="58834A37" w:rsidR="00314213" w:rsidRDefault="00FA035E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A035E">
              <w:rPr>
                <w:rFonts w:ascii="Calibri" w:hAnsi="Calibri" w:cs="Calibri"/>
                <w:b/>
                <w:bCs/>
                <w:color w:val="000000"/>
              </w:rPr>
              <w:t>Нить</w:t>
            </w:r>
            <w:proofErr w:type="spellEnd"/>
            <w:r w:rsidRPr="00FA035E">
              <w:rPr>
                <w:rFonts w:ascii="Calibri" w:hAnsi="Calibri" w:cs="Calibri"/>
                <w:b/>
                <w:bCs/>
                <w:color w:val="000000"/>
              </w:rPr>
              <w:t xml:space="preserve"> 10-0 DACLON </w:t>
            </w:r>
            <w:proofErr w:type="spellStart"/>
            <w:r w:rsidRPr="00FA035E">
              <w:rPr>
                <w:rFonts w:ascii="Calibri" w:hAnsi="Calibri" w:cs="Calibri"/>
                <w:b/>
                <w:bCs/>
                <w:color w:val="000000"/>
              </w:rPr>
              <w:t>нейлон</w:t>
            </w:r>
            <w:proofErr w:type="spellEnd"/>
            <w:r w:rsidRPr="00FA035E">
              <w:rPr>
                <w:rFonts w:ascii="Calibri" w:hAnsi="Calibri" w:cs="Calibri"/>
                <w:b/>
                <w:bCs/>
                <w:color w:val="000000"/>
              </w:rPr>
              <w:t xml:space="preserve"> (ON105)</w:t>
            </w:r>
          </w:p>
        </w:tc>
        <w:tc>
          <w:tcPr>
            <w:tcW w:w="873" w:type="dxa"/>
            <w:vAlign w:val="center"/>
          </w:tcPr>
          <w:p w14:paraId="28F8AF18" w14:textId="7617B4A7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7CF85A5B" w14:textId="64263629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049" w:type="dxa"/>
            <w:vAlign w:val="center"/>
          </w:tcPr>
          <w:p w14:paraId="3FC23FB6" w14:textId="08A58E67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194" w:type="dxa"/>
            <w:vAlign w:val="center"/>
          </w:tcPr>
          <w:p w14:paraId="08745FE1" w14:textId="291A97C2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200,000</w:t>
            </w:r>
          </w:p>
        </w:tc>
        <w:tc>
          <w:tcPr>
            <w:tcW w:w="9220" w:type="dxa"/>
          </w:tcPr>
          <w:p w14:paraId="03F724AA" w14:textId="28D50271" w:rsidR="00314213" w:rsidRPr="00276A2C" w:rsidRDefault="00FA035E" w:rsidP="00314213">
            <w:pPr>
              <w:rPr>
                <w:rFonts w:ascii="Calibri" w:hAnsi="Calibri" w:cs="Calibri"/>
                <w:lang w:val="hy-AM"/>
              </w:rPr>
            </w:pPr>
            <w:r w:rsidRPr="00FA035E">
              <w:rPr>
                <w:rFonts w:ascii="Calibri" w:hAnsi="Calibri" w:cs="Calibri"/>
                <w:lang w:val="hy-AM"/>
              </w:rPr>
              <w:t>Нейлоновая нить N 10/0, нерассасывающаяся, игольчатый шпатель с двусторонней заточкой, стерильный. Состав нити: полиамид. Масса нити уменьшается примерно на 10% в год за счет гидролиза. Игла: высококачественная нержавеющая сталь, силиконовое покрытие, со стабилизирующей платформой, с двумя режущими кромками, атравматичная. Размер иглы: 6,4 мм, диаметр: 0,22 мм, кривизна: 3/8 окружности, длина нити не менее 30 см. Формат: 1 нить с 2 иглами. Должна быть новой, неиспользованной.</w:t>
            </w:r>
          </w:p>
        </w:tc>
      </w:tr>
      <w:tr w:rsidR="00314213" w:rsidRPr="00276A2C" w14:paraId="0573BEFF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1681B79F" w14:textId="2F64559B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sz w:val="28"/>
                <w:szCs w:val="28"/>
              </w:rPr>
              <w:t>41</w:t>
            </w:r>
          </w:p>
        </w:tc>
        <w:tc>
          <w:tcPr>
            <w:tcW w:w="1246" w:type="dxa"/>
            <w:vAlign w:val="center"/>
          </w:tcPr>
          <w:p w14:paraId="096E09F5" w14:textId="139C68CF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33141121</w:t>
            </w:r>
          </w:p>
        </w:tc>
        <w:tc>
          <w:tcPr>
            <w:tcW w:w="3522" w:type="dxa"/>
            <w:vAlign w:val="center"/>
          </w:tcPr>
          <w:p w14:paraId="5D80C283" w14:textId="479CAE99" w:rsidR="00314213" w:rsidRDefault="00FD6F32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FD6F32">
              <w:rPr>
                <w:rFonts w:ascii="Calibri" w:hAnsi="Calibri" w:cs="Calibri"/>
                <w:b/>
                <w:bCs/>
                <w:color w:val="000000"/>
              </w:rPr>
              <w:t>Нить</w:t>
            </w:r>
            <w:proofErr w:type="spellEnd"/>
            <w:r w:rsidRPr="00FD6F32">
              <w:rPr>
                <w:rFonts w:ascii="Calibri" w:hAnsi="Calibri" w:cs="Calibri"/>
                <w:b/>
                <w:bCs/>
                <w:color w:val="000000"/>
              </w:rPr>
              <w:t xml:space="preserve"> 8-0 SURGICRYL (O91008)</w:t>
            </w:r>
          </w:p>
        </w:tc>
        <w:tc>
          <w:tcPr>
            <w:tcW w:w="873" w:type="dxa"/>
            <w:vAlign w:val="center"/>
          </w:tcPr>
          <w:p w14:paraId="07CA0597" w14:textId="7C1CC95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2FB2F282" w14:textId="0477ECF4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049" w:type="dxa"/>
            <w:vAlign w:val="center"/>
          </w:tcPr>
          <w:p w14:paraId="56223D45" w14:textId="18F1685F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6000</w:t>
            </w:r>
          </w:p>
        </w:tc>
        <w:tc>
          <w:tcPr>
            <w:tcW w:w="1194" w:type="dxa"/>
            <w:vAlign w:val="center"/>
          </w:tcPr>
          <w:p w14:paraId="51490D38" w14:textId="5B7EAA65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300,000</w:t>
            </w:r>
          </w:p>
        </w:tc>
        <w:tc>
          <w:tcPr>
            <w:tcW w:w="9220" w:type="dxa"/>
          </w:tcPr>
          <w:p w14:paraId="5EE15481" w14:textId="63EF8B17" w:rsidR="00314213" w:rsidRPr="00276A2C" w:rsidRDefault="00FD6F32" w:rsidP="00314213">
            <w:pPr>
              <w:rPr>
                <w:rFonts w:ascii="Calibri" w:hAnsi="Calibri" w:cs="Calibri"/>
                <w:lang w:val="hy-AM"/>
              </w:rPr>
            </w:pPr>
            <w:r w:rsidRPr="00FD6F32">
              <w:rPr>
                <w:rFonts w:ascii="Calibri" w:hAnsi="Calibri" w:cs="Calibri"/>
                <w:lang w:val="hy-AM"/>
              </w:rPr>
              <w:t>Нить полиглактин N 8/0, игольчатый шпатель с двусторонней заточкой, стерильный. Состав нити: полиглактин 910, сополимер, состоящий из 90% гликолевой кислоты и 10% L-лактида. Покрытие нити: полиглактин и стеарат кальция (&lt;1%) или эквивалент. Сохранение прочности: около 50% через 21 день, полностью рассасывается путем гидролиза в течение 70 дней. Игла: высококачественная нержавеющая сталь, силиконовое покрытие, со стабилизирующей платформой, с двумя режущими кромками, атравматичная. Размер иглы: 6 мм, диаметр: 0,2 мм, кривизна: 3/8 окружности, длина нити не менее 45 см. Формат: 1 нить с 2 иглами. Должна быть новой, неиспользованной.</w:t>
            </w:r>
          </w:p>
        </w:tc>
      </w:tr>
      <w:tr w:rsidR="00314213" w:rsidRPr="000506DA" w14:paraId="0F588BF0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44A3E960" w14:textId="185FDDCA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42</w:t>
            </w:r>
          </w:p>
        </w:tc>
        <w:tc>
          <w:tcPr>
            <w:tcW w:w="1246" w:type="dxa"/>
            <w:vAlign w:val="center"/>
          </w:tcPr>
          <w:p w14:paraId="5F3CF21F" w14:textId="2491D1A9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33141212</w:t>
            </w:r>
          </w:p>
        </w:tc>
        <w:tc>
          <w:tcPr>
            <w:tcW w:w="3522" w:type="dxa"/>
            <w:vAlign w:val="center"/>
          </w:tcPr>
          <w:p w14:paraId="40217ED5" w14:textId="5A720C86" w:rsidR="00314213" w:rsidRPr="00BB6577" w:rsidRDefault="00726554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26554">
              <w:rPr>
                <w:rFonts w:ascii="Calibri" w:hAnsi="Calibri" w:cs="Calibri"/>
                <w:b/>
                <w:bCs/>
                <w:color w:val="000000"/>
                <w:lang w:val="hy-AM"/>
              </w:rPr>
              <w:t>Раствор гидроксипропилметилцеллюлозы Ауровиск 2% 2 мл</w:t>
            </w:r>
          </w:p>
        </w:tc>
        <w:tc>
          <w:tcPr>
            <w:tcW w:w="873" w:type="dxa"/>
            <w:vAlign w:val="center"/>
          </w:tcPr>
          <w:p w14:paraId="08EDA2DF" w14:textId="77643450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600B769C" w14:textId="3EB38B23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</w:tc>
        <w:tc>
          <w:tcPr>
            <w:tcW w:w="1049" w:type="dxa"/>
            <w:vAlign w:val="center"/>
          </w:tcPr>
          <w:p w14:paraId="17B4E857" w14:textId="5125DA11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3500</w:t>
            </w:r>
          </w:p>
        </w:tc>
        <w:tc>
          <w:tcPr>
            <w:tcW w:w="1194" w:type="dxa"/>
            <w:vAlign w:val="center"/>
          </w:tcPr>
          <w:p w14:paraId="73305149" w14:textId="47CFAAE0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175,000</w:t>
            </w:r>
          </w:p>
        </w:tc>
        <w:tc>
          <w:tcPr>
            <w:tcW w:w="9220" w:type="dxa"/>
          </w:tcPr>
          <w:p w14:paraId="45D173E9" w14:textId="6FE410F0" w:rsidR="00314213" w:rsidRPr="00276A2C" w:rsidRDefault="00726554" w:rsidP="00314213">
            <w:pPr>
              <w:rPr>
                <w:rFonts w:ascii="Calibri" w:hAnsi="Calibri" w:cs="Calibri"/>
                <w:lang w:val="hy-AM"/>
              </w:rPr>
            </w:pPr>
            <w:r w:rsidRPr="00726554">
              <w:rPr>
                <w:rFonts w:ascii="Calibri" w:hAnsi="Calibri" w:cs="Calibri"/>
                <w:lang w:val="hy-AM"/>
              </w:rPr>
              <w:t>Стерильный, изотонический, гипоаллергенный раствор. Тип: дисперсионный. 2,0% вязкоэластичный офтальмологический раствор метилцеллюлозы в стеклянном шприце объемом 2,0 мл, молекулярная масса: 86 000 дальтон, вязкость: 3000–5000 мПа·с, pH: 6,8–7,6, осмоляльность: 200–400 мОсм/кг. Размер канюли: 22–23 G, температура хранения: 2–35 °C. Новый, неиспользованный. Использовано не менее половины полного срока годности на момент поставки.</w:t>
            </w:r>
          </w:p>
        </w:tc>
      </w:tr>
      <w:tr w:rsidR="00314213" w:rsidRPr="000506DA" w14:paraId="4B9CF01E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52FD24F1" w14:textId="7FAC1CD7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43</w:t>
            </w:r>
          </w:p>
        </w:tc>
        <w:tc>
          <w:tcPr>
            <w:tcW w:w="1246" w:type="dxa"/>
            <w:vAlign w:val="center"/>
          </w:tcPr>
          <w:p w14:paraId="547F1894" w14:textId="1AB6351E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33141110</w:t>
            </w:r>
          </w:p>
        </w:tc>
        <w:tc>
          <w:tcPr>
            <w:tcW w:w="3522" w:type="dxa"/>
            <w:vAlign w:val="center"/>
          </w:tcPr>
          <w:p w14:paraId="2ADEB63D" w14:textId="451CF91E" w:rsidR="00314213" w:rsidRDefault="00726554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726554">
              <w:rPr>
                <w:rFonts w:ascii="Calibri" w:hAnsi="Calibri" w:cs="Calibri"/>
                <w:b/>
                <w:bCs/>
                <w:color w:val="000000"/>
              </w:rPr>
              <w:t>Повязка</w:t>
            </w:r>
            <w:proofErr w:type="spellEnd"/>
            <w:r w:rsidRPr="00726554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26554">
              <w:rPr>
                <w:rFonts w:ascii="Calibri" w:hAnsi="Calibri" w:cs="Calibri"/>
                <w:b/>
                <w:bCs/>
                <w:color w:val="000000"/>
              </w:rPr>
              <w:t>на</w:t>
            </w:r>
            <w:proofErr w:type="spellEnd"/>
            <w:r w:rsidRPr="00726554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proofErr w:type="spellStart"/>
            <w:r w:rsidRPr="00726554">
              <w:rPr>
                <w:rFonts w:ascii="Calibri" w:hAnsi="Calibri" w:cs="Calibri"/>
                <w:b/>
                <w:bCs/>
                <w:color w:val="000000"/>
              </w:rPr>
              <w:t>глаз</w:t>
            </w:r>
            <w:proofErr w:type="spellEnd"/>
          </w:p>
        </w:tc>
        <w:tc>
          <w:tcPr>
            <w:tcW w:w="873" w:type="dxa"/>
            <w:vAlign w:val="center"/>
          </w:tcPr>
          <w:p w14:paraId="73E63458" w14:textId="754EC530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3D021F26" w14:textId="25456FFE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1000</w:t>
            </w:r>
          </w:p>
        </w:tc>
        <w:tc>
          <w:tcPr>
            <w:tcW w:w="1049" w:type="dxa"/>
            <w:vAlign w:val="center"/>
          </w:tcPr>
          <w:p w14:paraId="24ECDF1D" w14:textId="67691BD1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</w:t>
            </w:r>
          </w:p>
        </w:tc>
        <w:tc>
          <w:tcPr>
            <w:tcW w:w="1194" w:type="dxa"/>
            <w:vAlign w:val="center"/>
          </w:tcPr>
          <w:p w14:paraId="5B2B854F" w14:textId="3C1588FA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200,000</w:t>
            </w:r>
          </w:p>
        </w:tc>
        <w:tc>
          <w:tcPr>
            <w:tcW w:w="9220" w:type="dxa"/>
          </w:tcPr>
          <w:p w14:paraId="46B5E848" w14:textId="18130BD7" w:rsidR="00314213" w:rsidRPr="00276A2C" w:rsidRDefault="009D3749" w:rsidP="00314213">
            <w:pPr>
              <w:rPr>
                <w:rFonts w:ascii="Calibri" w:hAnsi="Calibri" w:cs="Calibri"/>
                <w:lang w:val="hy-AM"/>
              </w:rPr>
            </w:pPr>
            <w:r w:rsidRPr="009D3749">
              <w:rPr>
                <w:rFonts w:ascii="Sylfaen" w:hAnsi="Sylfaen" w:cs="Calibri"/>
                <w:sz w:val="16"/>
                <w:szCs w:val="16"/>
                <w:lang w:val="hy-AM"/>
              </w:rPr>
              <w:t>Стерильная клейкая повязка с подушечкой, изготовленная из клейкой и неклейкой хлопчатобумажной ткани, мягкая, высокоабсорбирующая и активная. Предназначена для послеоперационного использования, а также для защиты зрения от света и пыли.</w:t>
            </w:r>
          </w:p>
        </w:tc>
      </w:tr>
      <w:tr w:rsidR="00314213" w:rsidRPr="00B201F9" w14:paraId="71816117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5EB48032" w14:textId="737F3DC2" w:rsidR="00314213" w:rsidRPr="00276A2C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44</w:t>
            </w:r>
          </w:p>
        </w:tc>
        <w:tc>
          <w:tcPr>
            <w:tcW w:w="1246" w:type="dxa"/>
            <w:vAlign w:val="center"/>
          </w:tcPr>
          <w:p w14:paraId="4DA6DB13" w14:textId="0DE8FCB7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33631250</w:t>
            </w:r>
          </w:p>
        </w:tc>
        <w:tc>
          <w:tcPr>
            <w:tcW w:w="3522" w:type="dxa"/>
            <w:vAlign w:val="center"/>
          </w:tcPr>
          <w:p w14:paraId="152F4ABC" w14:textId="54397B1D" w:rsidR="00314213" w:rsidRDefault="009D3749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D3749">
              <w:rPr>
                <w:rFonts w:ascii="GHEA Grapalat" w:hAnsi="GHEA Grapalat"/>
                <w:sz w:val="20"/>
                <w:szCs w:val="20"/>
                <w:lang w:val="hy-AM"/>
              </w:rPr>
              <w:t>Этанол</w:t>
            </w:r>
          </w:p>
        </w:tc>
        <w:tc>
          <w:tcPr>
            <w:tcW w:w="873" w:type="dxa"/>
            <w:vAlign w:val="center"/>
          </w:tcPr>
          <w:p w14:paraId="32C6DA18" w14:textId="69EFA890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5252D82D" w14:textId="32744D51" w:rsidR="00314213" w:rsidRPr="00276A2C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049" w:type="dxa"/>
            <w:vAlign w:val="center"/>
          </w:tcPr>
          <w:p w14:paraId="36624810" w14:textId="3FC83E07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194" w:type="dxa"/>
            <w:vAlign w:val="center"/>
          </w:tcPr>
          <w:p w14:paraId="45C2116C" w14:textId="44972FBD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24,000</w:t>
            </w:r>
          </w:p>
        </w:tc>
        <w:tc>
          <w:tcPr>
            <w:tcW w:w="9220" w:type="dxa"/>
          </w:tcPr>
          <w:p w14:paraId="7EA6A0B3" w14:textId="2E03CE0D" w:rsidR="00314213" w:rsidRPr="00CE4923" w:rsidRDefault="00932357" w:rsidP="00314213">
            <w:pPr>
              <w:rPr>
                <w:rFonts w:ascii="Sylfaen" w:hAnsi="Sylfaen" w:cs="Calibri"/>
                <w:lang w:val="hy-AM"/>
              </w:rPr>
            </w:pPr>
            <w:r w:rsidRPr="00932357">
              <w:rPr>
                <w:rFonts w:ascii="Sylfaen" w:hAnsi="Sylfaen" w:cs="Calibri"/>
                <w:lang w:val="hy-AM"/>
              </w:rPr>
              <w:t xml:space="preserve">70% этиловый спирт, предназначен для дезинфекции кожи, обработки перед инъекциями, дезинфекции медицинских инструментов и поверхностей. Химическая формула: C2H5OH, внешний вид: прозрачная, бесцветная жидкость, запах: характерный для этанола. Качество: медицинское, не содержит метанола и других веществ, полностью смешивается с водой, упаковка: 500 мл, герметично запечатанная, маркировка: наименование и концентрация, производитель, дата производства и срок годности, примечания по безопасности. Срок годности </w:t>
            </w:r>
            <w:r w:rsidR="00314213" w:rsidRPr="00CE4923">
              <w:rPr>
                <w:rFonts w:ascii="Sylfaen" w:hAnsi="Sylfaen" w:cs="Calibri"/>
                <w:lang w:val="hy-AM"/>
              </w:rPr>
              <w:t>ժամկետը առնվազն 3 տարի:</w:t>
            </w:r>
          </w:p>
          <w:p w14:paraId="4ED58CA4" w14:textId="77777777" w:rsidR="00314213" w:rsidRPr="00276A2C" w:rsidRDefault="00314213" w:rsidP="00314213">
            <w:pPr>
              <w:rPr>
                <w:rFonts w:ascii="Calibri" w:hAnsi="Calibri" w:cs="Calibri"/>
                <w:lang w:val="hy-AM"/>
              </w:rPr>
            </w:pPr>
          </w:p>
        </w:tc>
      </w:tr>
      <w:tr w:rsidR="00314213" w:rsidRPr="00B201F9" w14:paraId="4528ED41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2F20C87D" w14:textId="52BF88D9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45</w:t>
            </w:r>
          </w:p>
        </w:tc>
        <w:tc>
          <w:tcPr>
            <w:tcW w:w="1246" w:type="dxa"/>
            <w:vAlign w:val="center"/>
          </w:tcPr>
          <w:p w14:paraId="17B83276" w14:textId="52AA530B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6A1782">
              <w:rPr>
                <w:rFonts w:ascii="GHEA Grapalat" w:hAnsi="GHEA Grapalat"/>
                <w:sz w:val="20"/>
                <w:szCs w:val="20"/>
                <w:lang w:val="hy-AM"/>
              </w:rPr>
              <w:t>33191320</w:t>
            </w:r>
          </w:p>
        </w:tc>
        <w:tc>
          <w:tcPr>
            <w:tcW w:w="3522" w:type="dxa"/>
            <w:vAlign w:val="center"/>
          </w:tcPr>
          <w:p w14:paraId="1074A48C" w14:textId="56B8481C" w:rsidR="00314213" w:rsidRDefault="00932357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32357">
              <w:rPr>
                <w:rFonts w:ascii="GHEA Grapalat" w:hAnsi="GHEA Grapalat"/>
                <w:sz w:val="20"/>
                <w:szCs w:val="20"/>
                <w:lang w:val="hy-AM"/>
              </w:rPr>
              <w:t>Контейнер</w:t>
            </w:r>
          </w:p>
        </w:tc>
        <w:tc>
          <w:tcPr>
            <w:tcW w:w="873" w:type="dxa"/>
            <w:vAlign w:val="center"/>
          </w:tcPr>
          <w:p w14:paraId="301C6579" w14:textId="34CE1F86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65D953DE" w14:textId="166B5EB1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3600</w:t>
            </w:r>
          </w:p>
        </w:tc>
        <w:tc>
          <w:tcPr>
            <w:tcW w:w="1049" w:type="dxa"/>
            <w:vAlign w:val="center"/>
          </w:tcPr>
          <w:p w14:paraId="5D7350A6" w14:textId="2C8FE577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35</w:t>
            </w:r>
          </w:p>
        </w:tc>
        <w:tc>
          <w:tcPr>
            <w:tcW w:w="1194" w:type="dxa"/>
            <w:vAlign w:val="center"/>
          </w:tcPr>
          <w:p w14:paraId="2BE9EAD0" w14:textId="07DF58AD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126,000</w:t>
            </w:r>
          </w:p>
        </w:tc>
        <w:tc>
          <w:tcPr>
            <w:tcW w:w="9220" w:type="dxa"/>
          </w:tcPr>
          <w:p w14:paraId="47E206BA" w14:textId="1853D9DB" w:rsidR="00314213" w:rsidRPr="00CE4923" w:rsidRDefault="00314213" w:rsidP="00314213">
            <w:pPr>
              <w:rPr>
                <w:rFonts w:ascii="Sylfaen" w:hAnsi="Sylfaen" w:cs="Calibri"/>
                <w:lang w:val="hy-AM"/>
              </w:rPr>
            </w:pPr>
            <w:r w:rsidRPr="0015254E">
              <w:rPr>
                <w:rFonts w:ascii="Sylfaen" w:hAnsi="Sylfaen" w:cs="Calibri"/>
                <w:lang w:val="hy-AM"/>
              </w:rPr>
              <w:t xml:space="preserve">   </w:t>
            </w:r>
            <w:r w:rsidR="002B2CA8" w:rsidRPr="002B2CA8">
              <w:rPr>
                <w:rFonts w:ascii="Sylfaen" w:hAnsi="Sylfaen" w:cs="Calibri"/>
                <w:lang w:val="hy-AM"/>
              </w:rPr>
              <w:t>100 мл для диагностического/лабораторного применения, объем: 100 мл, пластик, с крышкой, индивидуальная упаковка. Срок годности 5-10 лет, нестерильный.</w:t>
            </w:r>
          </w:p>
        </w:tc>
      </w:tr>
      <w:tr w:rsidR="00314213" w:rsidRPr="000506DA" w14:paraId="4BC102B3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6CC93933" w14:textId="0CECB6D8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46</w:t>
            </w:r>
          </w:p>
        </w:tc>
        <w:tc>
          <w:tcPr>
            <w:tcW w:w="1246" w:type="dxa"/>
            <w:vAlign w:val="center"/>
          </w:tcPr>
          <w:p w14:paraId="7EA44C8A" w14:textId="7988934F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33631230</w:t>
            </w:r>
          </w:p>
        </w:tc>
        <w:tc>
          <w:tcPr>
            <w:tcW w:w="3522" w:type="dxa"/>
            <w:vAlign w:val="center"/>
          </w:tcPr>
          <w:p w14:paraId="00194372" w14:textId="6053ED08" w:rsidR="00314213" w:rsidRDefault="002B2CA8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B2CA8">
              <w:rPr>
                <w:rFonts w:ascii="GHEA Grapalat" w:hAnsi="GHEA Grapalat"/>
                <w:sz w:val="20"/>
                <w:szCs w:val="20"/>
                <w:lang w:val="hy-AM"/>
              </w:rPr>
              <w:t>Повидон-йод</w:t>
            </w:r>
          </w:p>
        </w:tc>
        <w:tc>
          <w:tcPr>
            <w:tcW w:w="873" w:type="dxa"/>
            <w:vAlign w:val="center"/>
          </w:tcPr>
          <w:p w14:paraId="4E278135" w14:textId="629C180B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643D22E3" w14:textId="313B61E6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049" w:type="dxa"/>
            <w:vAlign w:val="center"/>
          </w:tcPr>
          <w:p w14:paraId="18703A55" w14:textId="21463FF7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1200</w:t>
            </w:r>
          </w:p>
        </w:tc>
        <w:tc>
          <w:tcPr>
            <w:tcW w:w="1194" w:type="dxa"/>
            <w:vAlign w:val="center"/>
          </w:tcPr>
          <w:p w14:paraId="247A8428" w14:textId="5916E495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120,000</w:t>
            </w:r>
          </w:p>
        </w:tc>
        <w:tc>
          <w:tcPr>
            <w:tcW w:w="9220" w:type="dxa"/>
          </w:tcPr>
          <w:p w14:paraId="0B2CABA1" w14:textId="5B76745D" w:rsidR="00314213" w:rsidRPr="00CE4923" w:rsidRDefault="002B2CA8" w:rsidP="00314213">
            <w:pPr>
              <w:rPr>
                <w:rFonts w:ascii="Sylfaen" w:hAnsi="Sylfaen" w:cs="Calibri"/>
                <w:lang w:val="hy-AM"/>
              </w:rPr>
            </w:pPr>
            <w:r w:rsidRPr="002B2CA8">
              <w:rPr>
                <w:rFonts w:ascii="Sylfaen" w:hAnsi="Sylfaen" w:cs="Calibri"/>
                <w:lang w:val="hy-AM"/>
              </w:rPr>
              <w:t>10% раствор для дезинфекции кожи и слизистых оболочек. Красноватый раствор со специфическим йодным запахом, только для наружного применения. Упаковка: пластиковый контейнер 100 мл, срок годности 3-5 лет, в закрытой упаковке.</w:t>
            </w:r>
          </w:p>
        </w:tc>
      </w:tr>
      <w:tr w:rsidR="00314213" w:rsidRPr="000506DA" w14:paraId="603FA3BB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06D6C991" w14:textId="5C6C12CD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47</w:t>
            </w:r>
          </w:p>
        </w:tc>
        <w:tc>
          <w:tcPr>
            <w:tcW w:w="1246" w:type="dxa"/>
            <w:vAlign w:val="center"/>
          </w:tcPr>
          <w:p w14:paraId="78FF61EA" w14:textId="6D3BF990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24451140</w:t>
            </w:r>
          </w:p>
        </w:tc>
        <w:tc>
          <w:tcPr>
            <w:tcW w:w="3522" w:type="dxa"/>
            <w:vAlign w:val="center"/>
          </w:tcPr>
          <w:p w14:paraId="785C4E95" w14:textId="2F73F076" w:rsidR="00314213" w:rsidRDefault="000729BC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0729BC">
              <w:rPr>
                <w:rFonts w:ascii="GHEA Grapalat" w:hAnsi="GHEA Grapalat"/>
                <w:sz w:val="20"/>
                <w:szCs w:val="20"/>
                <w:lang w:val="hy-AM"/>
              </w:rPr>
              <w:t>Гексанеоз</w:t>
            </w:r>
          </w:p>
        </w:tc>
        <w:tc>
          <w:tcPr>
            <w:tcW w:w="873" w:type="dxa"/>
            <w:vAlign w:val="center"/>
          </w:tcPr>
          <w:p w14:paraId="41762136" w14:textId="1FF1E085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083F9EA5" w14:textId="18F9C7E3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</w:t>
            </w:r>
          </w:p>
        </w:tc>
        <w:tc>
          <w:tcPr>
            <w:tcW w:w="1049" w:type="dxa"/>
            <w:vAlign w:val="center"/>
          </w:tcPr>
          <w:p w14:paraId="0BB5E4CE" w14:textId="454F987A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4000</w:t>
            </w:r>
          </w:p>
        </w:tc>
        <w:tc>
          <w:tcPr>
            <w:tcW w:w="1194" w:type="dxa"/>
            <w:vAlign w:val="center"/>
          </w:tcPr>
          <w:p w14:paraId="5C17638A" w14:textId="7AF7D846" w:rsidR="00314213" w:rsidRPr="00A209B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80,000</w:t>
            </w:r>
          </w:p>
        </w:tc>
        <w:tc>
          <w:tcPr>
            <w:tcW w:w="9220" w:type="dxa"/>
          </w:tcPr>
          <w:p w14:paraId="52905D98" w14:textId="0B905A6E" w:rsidR="00314213" w:rsidRPr="00347C68" w:rsidRDefault="00314213" w:rsidP="00314213">
            <w:pPr>
              <w:rPr>
                <w:rFonts w:ascii="Sylfaen" w:hAnsi="Sylfaen" w:cs="Calibri"/>
                <w:lang w:val="hy-AM"/>
              </w:rPr>
            </w:pPr>
            <w:r w:rsidRPr="00347C68">
              <w:rPr>
                <w:rFonts w:ascii="Sylfaen" w:hAnsi="Sylfaen" w:cs="Calibri"/>
                <w:lang w:val="hy-AM"/>
              </w:rPr>
              <w:t xml:space="preserve">   </w:t>
            </w:r>
            <w:r w:rsidR="000729BC" w:rsidRPr="000729BC">
              <w:rPr>
                <w:rFonts w:ascii="Sylfaen" w:hAnsi="Sylfaen" w:cs="Calibri"/>
                <w:lang w:val="hy-AM"/>
              </w:rPr>
              <w:t xml:space="preserve">Химическое средство для дезинфекции и стерилизации медицинских инструментов. Предварительная очистка, дезинфекция высокого и среднего уровня, стерилизация. Пластиковая емкость 1 литр, срок годности. </w:t>
            </w:r>
            <w:r w:rsidRPr="00347C68">
              <w:rPr>
                <w:rFonts w:ascii="Sylfaen" w:hAnsi="Sylfaen" w:cs="Calibri"/>
                <w:lang w:val="hy-AM"/>
              </w:rPr>
              <w:t>արտադրողի կողմից։</w:t>
            </w:r>
          </w:p>
          <w:p w14:paraId="08528186" w14:textId="77777777" w:rsidR="00314213" w:rsidRPr="00CE4923" w:rsidRDefault="00314213" w:rsidP="00314213">
            <w:pPr>
              <w:rPr>
                <w:rFonts w:ascii="Sylfaen" w:hAnsi="Sylfaen" w:cs="Calibri"/>
                <w:lang w:val="hy-AM"/>
              </w:rPr>
            </w:pPr>
          </w:p>
        </w:tc>
      </w:tr>
      <w:tr w:rsidR="000506DA" w:rsidRPr="000506DA" w14:paraId="4A9DB312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6D78F9D7" w14:textId="50A3E417" w:rsidR="000506DA" w:rsidRPr="00D536BB" w:rsidRDefault="000506DA" w:rsidP="000506DA">
            <w:pPr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48</w:t>
            </w:r>
          </w:p>
        </w:tc>
        <w:tc>
          <w:tcPr>
            <w:tcW w:w="1246" w:type="dxa"/>
            <w:vAlign w:val="center"/>
          </w:tcPr>
          <w:p w14:paraId="5515951B" w14:textId="6EE4FF60" w:rsidR="000506DA" w:rsidRDefault="000506DA" w:rsidP="000506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33141111</w:t>
            </w:r>
          </w:p>
        </w:tc>
        <w:tc>
          <w:tcPr>
            <w:tcW w:w="3522" w:type="dxa"/>
            <w:vAlign w:val="center"/>
          </w:tcPr>
          <w:p w14:paraId="38060B25" w14:textId="009E587F" w:rsidR="000506DA" w:rsidRDefault="000506DA" w:rsidP="000506DA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22EF9">
              <w:rPr>
                <w:rFonts w:ascii="GHEA Grapalat" w:hAnsi="GHEA Grapalat"/>
                <w:sz w:val="20"/>
                <w:szCs w:val="20"/>
                <w:lang w:val="hy-AM"/>
              </w:rPr>
              <w:t>Санта</w:t>
            </w:r>
            <w:r w:rsidRPr="005D4E40">
              <w:rPr>
                <w:rFonts w:ascii="GHEA Grapalat" w:hAnsi="GHEA Grapalat"/>
                <w:sz w:val="20"/>
                <w:szCs w:val="20"/>
                <w:lang w:val="hy-AM"/>
              </w:rPr>
              <w:t>в</w:t>
            </w:r>
            <w:r w:rsidRPr="00E1096B">
              <w:rPr>
                <w:rFonts w:ascii="GHEA Grapalat" w:hAnsi="GHEA Grapalat"/>
                <w:sz w:val="20"/>
                <w:szCs w:val="20"/>
                <w:lang w:val="hy-AM"/>
              </w:rPr>
              <w:t>ик</w:t>
            </w:r>
          </w:p>
        </w:tc>
        <w:tc>
          <w:tcPr>
            <w:tcW w:w="873" w:type="dxa"/>
            <w:vAlign w:val="center"/>
          </w:tcPr>
          <w:p w14:paraId="71526D65" w14:textId="60A07327" w:rsidR="000506DA" w:rsidRDefault="003B5929" w:rsidP="000506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տուփ</w:t>
            </w:r>
          </w:p>
        </w:tc>
        <w:tc>
          <w:tcPr>
            <w:tcW w:w="1054" w:type="dxa"/>
            <w:vAlign w:val="center"/>
          </w:tcPr>
          <w:p w14:paraId="5AE65837" w14:textId="286BF9A8" w:rsidR="000506DA" w:rsidRDefault="000506DA" w:rsidP="000506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</w:t>
            </w:r>
          </w:p>
        </w:tc>
        <w:tc>
          <w:tcPr>
            <w:tcW w:w="1049" w:type="dxa"/>
            <w:vAlign w:val="center"/>
          </w:tcPr>
          <w:p w14:paraId="51D324A6" w14:textId="54E309B0" w:rsidR="000506DA" w:rsidRDefault="000506DA" w:rsidP="000506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</w:t>
            </w:r>
          </w:p>
        </w:tc>
        <w:tc>
          <w:tcPr>
            <w:tcW w:w="1194" w:type="dxa"/>
            <w:vAlign w:val="center"/>
          </w:tcPr>
          <w:p w14:paraId="2C31D903" w14:textId="45432FEA" w:rsidR="000506DA" w:rsidRPr="00AC471F" w:rsidRDefault="000506DA" w:rsidP="000506D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9220" w:type="dxa"/>
          </w:tcPr>
          <w:p w14:paraId="0F5F005D" w14:textId="42F5DC4E" w:rsidR="000506DA" w:rsidRPr="00347C68" w:rsidRDefault="000506DA" w:rsidP="000506DA">
            <w:pPr>
              <w:rPr>
                <w:rFonts w:ascii="Sylfaen" w:hAnsi="Sylfaen" w:cs="Calibri"/>
                <w:lang w:val="hy-AM"/>
              </w:rPr>
            </w:pPr>
            <w:r>
              <w:rPr>
                <w:rFonts w:ascii="Sylfaen" w:hAnsi="Sylfaen" w:cs="Calibri"/>
                <w:lang w:val="hy-AM"/>
              </w:rPr>
              <w:t xml:space="preserve">N30  </w:t>
            </w:r>
            <w:r w:rsidRPr="00E84B25">
              <w:rPr>
                <w:rFonts w:ascii="Sylfaen" w:hAnsi="Sylfaen" w:cs="Calibri"/>
                <w:lang w:val="hy-AM"/>
              </w:rPr>
              <w:t>Медицинский стерильный, 19*72 мм, с подушечкой /сантавик/</w:t>
            </w:r>
          </w:p>
        </w:tc>
      </w:tr>
      <w:tr w:rsidR="00314213" w:rsidRPr="000506DA" w14:paraId="5335C462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50CB60E7" w14:textId="661C020C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49</w:t>
            </w:r>
          </w:p>
        </w:tc>
        <w:tc>
          <w:tcPr>
            <w:tcW w:w="1246" w:type="dxa"/>
            <w:vAlign w:val="center"/>
          </w:tcPr>
          <w:p w14:paraId="25515CB4" w14:textId="41EC4D39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33691141</w:t>
            </w:r>
          </w:p>
        </w:tc>
        <w:tc>
          <w:tcPr>
            <w:tcW w:w="3522" w:type="dxa"/>
            <w:vAlign w:val="center"/>
          </w:tcPr>
          <w:p w14:paraId="3D5E369D" w14:textId="0D3E602D" w:rsidR="00314213" w:rsidRDefault="00E84B25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84B25">
              <w:rPr>
                <w:rFonts w:ascii="GHEA Grapalat" w:hAnsi="GHEA Grapalat"/>
                <w:sz w:val="20"/>
                <w:szCs w:val="20"/>
                <w:lang w:val="hy-AM"/>
              </w:rPr>
              <w:t>кислород</w:t>
            </w:r>
          </w:p>
        </w:tc>
        <w:tc>
          <w:tcPr>
            <w:tcW w:w="873" w:type="dxa"/>
            <w:vAlign w:val="center"/>
          </w:tcPr>
          <w:p w14:paraId="09CE601E" w14:textId="161876E9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6261FAFA" w14:textId="3067665A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100</w:t>
            </w:r>
          </w:p>
        </w:tc>
        <w:tc>
          <w:tcPr>
            <w:tcW w:w="1049" w:type="dxa"/>
            <w:vAlign w:val="center"/>
          </w:tcPr>
          <w:p w14:paraId="63E62FC5" w14:textId="1A8568DA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3200</w:t>
            </w:r>
          </w:p>
        </w:tc>
        <w:tc>
          <w:tcPr>
            <w:tcW w:w="1194" w:type="dxa"/>
            <w:vAlign w:val="center"/>
          </w:tcPr>
          <w:p w14:paraId="10C38870" w14:textId="0A2E8936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320,000</w:t>
            </w:r>
          </w:p>
        </w:tc>
        <w:tc>
          <w:tcPr>
            <w:tcW w:w="9220" w:type="dxa"/>
          </w:tcPr>
          <w:p w14:paraId="3855EB6F" w14:textId="5E89F239" w:rsidR="00314213" w:rsidRPr="00347C68" w:rsidRDefault="00E84B25" w:rsidP="00314213">
            <w:pPr>
              <w:rPr>
                <w:rFonts w:ascii="Sylfaen" w:hAnsi="Sylfaen" w:cs="Calibri"/>
                <w:lang w:val="hy-AM"/>
              </w:rPr>
            </w:pPr>
            <w:r w:rsidRPr="00E84B25">
              <w:rPr>
                <w:rFonts w:ascii="Sylfaen" w:hAnsi="Sylfaen" w:cs="Sylfaen"/>
                <w:sz w:val="16"/>
                <w:szCs w:val="16"/>
                <w:lang w:val="hy-AM"/>
              </w:rPr>
              <w:t>Содержание кислорода не менее 95%, атмосферное давление 150-160, объем баллона 40 л.</w:t>
            </w:r>
          </w:p>
        </w:tc>
      </w:tr>
      <w:tr w:rsidR="00314213" w:rsidRPr="00B201F9" w14:paraId="3193FF20" w14:textId="77777777" w:rsidTr="000506DA">
        <w:trPr>
          <w:trHeight w:val="774"/>
        </w:trPr>
        <w:tc>
          <w:tcPr>
            <w:tcW w:w="529" w:type="dxa"/>
            <w:vAlign w:val="center"/>
          </w:tcPr>
          <w:p w14:paraId="69683E01" w14:textId="77777777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50</w:t>
            </w:r>
          </w:p>
          <w:p w14:paraId="55F26F8F" w14:textId="15AADC93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46" w:type="dxa"/>
            <w:vAlign w:val="center"/>
          </w:tcPr>
          <w:p w14:paraId="074A2845" w14:textId="77777777" w:rsidR="00314213" w:rsidRDefault="00314213" w:rsidP="00314213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33141211</w:t>
            </w:r>
          </w:p>
          <w:p w14:paraId="50AEB683" w14:textId="77777777" w:rsidR="00314213" w:rsidRDefault="00314213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3522" w:type="dxa"/>
            <w:vAlign w:val="center"/>
          </w:tcPr>
          <w:p w14:paraId="599C9934" w14:textId="06E44D9B" w:rsidR="00314213" w:rsidRDefault="004E3E44" w:rsidP="00314213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 w:rsidRPr="004E3E44">
              <w:rPr>
                <w:rFonts w:ascii="Sylfaen" w:hAnsi="Sylfaen" w:cs="Sylfaen"/>
                <w:sz w:val="20"/>
                <w:szCs w:val="20"/>
              </w:rPr>
              <w:t>Медицинский</w:t>
            </w:r>
            <w:proofErr w:type="spellEnd"/>
            <w:r w:rsidRPr="004E3E4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3E44">
              <w:rPr>
                <w:rFonts w:ascii="Sylfaen" w:hAnsi="Sylfaen" w:cs="Sylfaen"/>
                <w:sz w:val="20"/>
                <w:szCs w:val="20"/>
              </w:rPr>
              <w:t>кислородный</w:t>
            </w:r>
            <w:proofErr w:type="spellEnd"/>
            <w:r w:rsidRPr="004E3E44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4E3E44">
              <w:rPr>
                <w:rFonts w:ascii="Sylfaen" w:hAnsi="Sylfaen" w:cs="Sylfaen"/>
                <w:sz w:val="20"/>
                <w:szCs w:val="20"/>
              </w:rPr>
              <w:t>баллон</w:t>
            </w:r>
            <w:proofErr w:type="spellEnd"/>
          </w:p>
        </w:tc>
        <w:tc>
          <w:tcPr>
            <w:tcW w:w="873" w:type="dxa"/>
            <w:vAlign w:val="center"/>
          </w:tcPr>
          <w:p w14:paraId="1E4FEA0C" w14:textId="439696B8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հատ</w:t>
            </w:r>
          </w:p>
        </w:tc>
        <w:tc>
          <w:tcPr>
            <w:tcW w:w="1054" w:type="dxa"/>
            <w:vAlign w:val="center"/>
          </w:tcPr>
          <w:p w14:paraId="67AE4305" w14:textId="20E747B8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6</w:t>
            </w:r>
          </w:p>
        </w:tc>
        <w:tc>
          <w:tcPr>
            <w:tcW w:w="1049" w:type="dxa"/>
            <w:vAlign w:val="center"/>
          </w:tcPr>
          <w:p w14:paraId="234DFC92" w14:textId="2637B443" w:rsidR="00314213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30000</w:t>
            </w:r>
          </w:p>
        </w:tc>
        <w:tc>
          <w:tcPr>
            <w:tcW w:w="1194" w:type="dxa"/>
            <w:vAlign w:val="center"/>
          </w:tcPr>
          <w:p w14:paraId="01DF3A25" w14:textId="3D22232C" w:rsidR="00314213" w:rsidRPr="00AC471F" w:rsidRDefault="00314213" w:rsidP="0031421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180,000</w:t>
            </w:r>
          </w:p>
        </w:tc>
        <w:tc>
          <w:tcPr>
            <w:tcW w:w="9220" w:type="dxa"/>
          </w:tcPr>
          <w:p w14:paraId="6BC64D65" w14:textId="77EF1F9E" w:rsidR="00314213" w:rsidRPr="00D8185D" w:rsidRDefault="004E3E44" w:rsidP="00314213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4E3E44">
              <w:rPr>
                <w:rFonts w:ascii="Sylfaen" w:hAnsi="Sylfaen" w:cs="Sylfaen"/>
                <w:sz w:val="20"/>
                <w:szCs w:val="20"/>
                <w:lang w:val="hy-AM"/>
              </w:rPr>
              <w:t>Металлический баллон объемом 2 литра (5 кг) + кислородный увлажнитель (с насадкой) и редуктор. Давление 15-19,8 мегапаскалей.</w:t>
            </w:r>
          </w:p>
        </w:tc>
      </w:tr>
    </w:tbl>
    <w:p w14:paraId="64929D42" w14:textId="77777777" w:rsidR="00541711" w:rsidRPr="00B013F7" w:rsidRDefault="00541711" w:rsidP="00276A2C">
      <w:pPr>
        <w:rPr>
          <w:rFonts w:ascii="GHEA Grapalat" w:hAnsi="GHEA Grapalat"/>
          <w:sz w:val="20"/>
          <w:szCs w:val="20"/>
          <w:lang w:val="hy-AM"/>
        </w:rPr>
      </w:pPr>
    </w:p>
    <w:sectPr w:rsidR="00541711" w:rsidRPr="00B013F7" w:rsidSect="00F250C9">
      <w:pgSz w:w="15840" w:h="12240" w:orient="landscape"/>
      <w:pgMar w:top="850" w:right="1440" w:bottom="70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0A86"/>
    <w:rsid w:val="00015F62"/>
    <w:rsid w:val="00020D6B"/>
    <w:rsid w:val="000506DA"/>
    <w:rsid w:val="000620F6"/>
    <w:rsid w:val="000621B2"/>
    <w:rsid w:val="00066889"/>
    <w:rsid w:val="000729BC"/>
    <w:rsid w:val="00073E95"/>
    <w:rsid w:val="00094D60"/>
    <w:rsid w:val="000A7201"/>
    <w:rsid w:val="0011113F"/>
    <w:rsid w:val="00111DDD"/>
    <w:rsid w:val="00115B3E"/>
    <w:rsid w:val="00122EF9"/>
    <w:rsid w:val="00134D98"/>
    <w:rsid w:val="0015254E"/>
    <w:rsid w:val="001601A6"/>
    <w:rsid w:val="00181EC0"/>
    <w:rsid w:val="002002A1"/>
    <w:rsid w:val="002129F1"/>
    <w:rsid w:val="00240214"/>
    <w:rsid w:val="00267A15"/>
    <w:rsid w:val="00276A2C"/>
    <w:rsid w:val="002B2CA8"/>
    <w:rsid w:val="002B436B"/>
    <w:rsid w:val="002D5435"/>
    <w:rsid w:val="002E6A0F"/>
    <w:rsid w:val="00304406"/>
    <w:rsid w:val="00305BDC"/>
    <w:rsid w:val="00313E30"/>
    <w:rsid w:val="00314213"/>
    <w:rsid w:val="00347C68"/>
    <w:rsid w:val="003752D7"/>
    <w:rsid w:val="003820C2"/>
    <w:rsid w:val="003B5929"/>
    <w:rsid w:val="003B5A4A"/>
    <w:rsid w:val="003D4F0B"/>
    <w:rsid w:val="00400F6E"/>
    <w:rsid w:val="004427FE"/>
    <w:rsid w:val="004670EC"/>
    <w:rsid w:val="00472A09"/>
    <w:rsid w:val="004750BD"/>
    <w:rsid w:val="004863EC"/>
    <w:rsid w:val="00492A42"/>
    <w:rsid w:val="004E3E44"/>
    <w:rsid w:val="004F3639"/>
    <w:rsid w:val="004F64B5"/>
    <w:rsid w:val="005047A3"/>
    <w:rsid w:val="00504E17"/>
    <w:rsid w:val="00541711"/>
    <w:rsid w:val="00567697"/>
    <w:rsid w:val="005A103C"/>
    <w:rsid w:val="005A401E"/>
    <w:rsid w:val="005B0E89"/>
    <w:rsid w:val="005B7066"/>
    <w:rsid w:val="005D4E40"/>
    <w:rsid w:val="00600BA5"/>
    <w:rsid w:val="00604C64"/>
    <w:rsid w:val="0062189B"/>
    <w:rsid w:val="006238D5"/>
    <w:rsid w:val="006274C3"/>
    <w:rsid w:val="00640503"/>
    <w:rsid w:val="00654E34"/>
    <w:rsid w:val="00664D0A"/>
    <w:rsid w:val="006A1782"/>
    <w:rsid w:val="006A5D26"/>
    <w:rsid w:val="006A620E"/>
    <w:rsid w:val="006C2770"/>
    <w:rsid w:val="006D3B11"/>
    <w:rsid w:val="006F64EF"/>
    <w:rsid w:val="00717AE6"/>
    <w:rsid w:val="00726554"/>
    <w:rsid w:val="007525C4"/>
    <w:rsid w:val="00797905"/>
    <w:rsid w:val="007B70B1"/>
    <w:rsid w:val="007C7671"/>
    <w:rsid w:val="007E4994"/>
    <w:rsid w:val="00831807"/>
    <w:rsid w:val="00835679"/>
    <w:rsid w:val="00864744"/>
    <w:rsid w:val="00883544"/>
    <w:rsid w:val="00891C9F"/>
    <w:rsid w:val="008B0B66"/>
    <w:rsid w:val="008B6005"/>
    <w:rsid w:val="008F6A99"/>
    <w:rsid w:val="00915C5A"/>
    <w:rsid w:val="00932357"/>
    <w:rsid w:val="009434B7"/>
    <w:rsid w:val="00947E4E"/>
    <w:rsid w:val="0096240E"/>
    <w:rsid w:val="00975A9A"/>
    <w:rsid w:val="00994B6C"/>
    <w:rsid w:val="009A0A86"/>
    <w:rsid w:val="009B26AB"/>
    <w:rsid w:val="009D3749"/>
    <w:rsid w:val="00A209B3"/>
    <w:rsid w:val="00A5411E"/>
    <w:rsid w:val="00A66F34"/>
    <w:rsid w:val="00A674C6"/>
    <w:rsid w:val="00A94F02"/>
    <w:rsid w:val="00AB1F0B"/>
    <w:rsid w:val="00AC471F"/>
    <w:rsid w:val="00AD6FB1"/>
    <w:rsid w:val="00AE4FE4"/>
    <w:rsid w:val="00B013F7"/>
    <w:rsid w:val="00B201F9"/>
    <w:rsid w:val="00B74A21"/>
    <w:rsid w:val="00BB6577"/>
    <w:rsid w:val="00BC3227"/>
    <w:rsid w:val="00BD0DA6"/>
    <w:rsid w:val="00C003AC"/>
    <w:rsid w:val="00C00E0B"/>
    <w:rsid w:val="00C441A5"/>
    <w:rsid w:val="00C50EC0"/>
    <w:rsid w:val="00C75758"/>
    <w:rsid w:val="00C80931"/>
    <w:rsid w:val="00C8346B"/>
    <w:rsid w:val="00C862D4"/>
    <w:rsid w:val="00C86E71"/>
    <w:rsid w:val="00C87F47"/>
    <w:rsid w:val="00CA64AB"/>
    <w:rsid w:val="00CE22AD"/>
    <w:rsid w:val="00CE4923"/>
    <w:rsid w:val="00CE5F2F"/>
    <w:rsid w:val="00D044C6"/>
    <w:rsid w:val="00D5152A"/>
    <w:rsid w:val="00D536BB"/>
    <w:rsid w:val="00D64421"/>
    <w:rsid w:val="00D756CC"/>
    <w:rsid w:val="00D8185D"/>
    <w:rsid w:val="00D92F36"/>
    <w:rsid w:val="00DA26E0"/>
    <w:rsid w:val="00DC55A9"/>
    <w:rsid w:val="00E05701"/>
    <w:rsid w:val="00E07C5A"/>
    <w:rsid w:val="00E1096B"/>
    <w:rsid w:val="00E84B25"/>
    <w:rsid w:val="00E90657"/>
    <w:rsid w:val="00F02845"/>
    <w:rsid w:val="00F250C9"/>
    <w:rsid w:val="00F40165"/>
    <w:rsid w:val="00F47C8D"/>
    <w:rsid w:val="00F51D6E"/>
    <w:rsid w:val="00F94A34"/>
    <w:rsid w:val="00FA035E"/>
    <w:rsid w:val="00FB178F"/>
    <w:rsid w:val="00FD6F32"/>
    <w:rsid w:val="00FE28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B315DA"/>
  <w15:chartTrackingRefBased/>
  <w15:docId w15:val="{61B2EA03-0696-457D-B2A6-987113484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0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A0A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11</Pages>
  <Words>4323</Words>
  <Characters>24646</Characters>
  <Application>Microsoft Office Word</Application>
  <DocSecurity>0</DocSecurity>
  <Lines>205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Khojabagyan</dc:creator>
  <cp:keywords/>
  <dc:description/>
  <cp:lastModifiedBy>hasmik hasmik</cp:lastModifiedBy>
  <cp:revision>110</cp:revision>
  <dcterms:created xsi:type="dcterms:W3CDTF">2026-03-16T13:34:00Z</dcterms:created>
  <dcterms:modified xsi:type="dcterms:W3CDTF">2026-03-19T12:19:00Z</dcterms:modified>
</cp:coreProperties>
</file>